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65"/>
        <w:rPr>
          <w:rFonts w:ascii="Times New Roman"/>
          <w:sz w:val="20"/>
        </w:rPr>
      </w:pPr>
      <w:r>
        <w:rPr>
          <w:rFonts w:ascii="Times New Roman"/>
          <w:sz w:val="20"/>
        </w:rPr>
        <w:drawing>
          <wp:inline distT="0" distB="0" distL="0" distR="0">
            <wp:extent cx="918428" cy="68580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18428" cy="68580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2"/>
        <w:rPr>
          <w:rFonts w:ascii="Times New Roman"/>
          <w:sz w:val="23"/>
        </w:rPr>
      </w:pPr>
    </w:p>
    <w:p>
      <w:pPr>
        <w:pStyle w:val="Heading1"/>
        <w:spacing w:before="0"/>
        <w:ind w:left="1344" w:right="1693"/>
      </w:pPr>
      <w:r>
        <w:rPr/>
        <w:pict>
          <v:shapetype id="_x0000_t202" o:spt="202" coordsize="21600,21600" path="m,l,21600r21600,l21600,xe">
            <v:stroke joinstyle="miter"/>
            <v:path gradientshapeok="t" o:connecttype="rect"/>
          </v:shapetype>
          <v:shape style="position:absolute;margin-left:20pt;margin-top:-17.344421pt;width:29pt;height:230.7pt;mso-position-horizontal-relative:page;mso-position-vertical-relative:paragraph;z-index:-11416"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31/03/2021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t>ACTA DE LA SESIÓN ORDINARIA CELEBRADA EL DÍA VEINTITRÉS DE MARZO DE DOS MIL VEINTIUNO, EN PRIMERA CONVOCATORIA, POR LA JUNTA DE GOBIERNO LOCAL.</w:t>
      </w:r>
    </w:p>
    <w:p>
      <w:pPr>
        <w:pStyle w:val="BodyText"/>
        <w:rPr>
          <w:b/>
          <w:sz w:val="26"/>
        </w:rPr>
      </w:pPr>
    </w:p>
    <w:p>
      <w:pPr>
        <w:pStyle w:val="BodyText"/>
        <w:spacing w:before="11"/>
        <w:rPr>
          <w:b/>
          <w:sz w:val="21"/>
        </w:rPr>
      </w:pPr>
    </w:p>
    <w:p>
      <w:pPr>
        <w:pStyle w:val="BodyText"/>
        <w:ind w:left="1344" w:right="1688" w:firstLine="719"/>
        <w:jc w:val="both"/>
      </w:pPr>
      <w:r>
        <w:rPr/>
        <w:t>En la Ciudad de </w:t>
      </w:r>
      <w:r>
        <w:rPr>
          <w:spacing w:val="-3"/>
        </w:rPr>
        <w:t>Gáldar, </w:t>
      </w:r>
      <w:r>
        <w:rPr/>
        <w:t>siendo las nueve horas del día veintitrés de Marzo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Doña Ana </w:t>
      </w:r>
      <w:r>
        <w:rPr>
          <w:spacing w:val="-6"/>
        </w:rPr>
        <w:t>Teresa </w:t>
      </w:r>
      <w:r>
        <w:rPr/>
        <w:t>Mendoza Jiménez, Don Julio Mateo Castillo, Don Carlos Matías Ruiz Moreno, Don Agustín Martín Ojeda,  Doña  Idaira  Chaxiraxi  Mateos  Moreno  y  Don  Heriberto  José Reyes</w:t>
      </w:r>
    </w:p>
    <w:p>
      <w:pPr>
        <w:pStyle w:val="BodyText"/>
        <w:spacing w:line="296" w:lineRule="exact"/>
        <w:ind w:right="1699"/>
        <w:jc w:val="right"/>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Sánchez. Asiste el Interventor Accidental Don Honorio Francisco Jorge</w:t>
      </w:r>
      <w:r>
        <w:rPr>
          <w:spacing w:val="-38"/>
        </w:rPr>
        <w:t> </w:t>
      </w:r>
      <w:r>
        <w:rPr/>
        <w:t>Moreno.</w:t>
      </w:r>
    </w:p>
    <w:p>
      <w:pPr>
        <w:pStyle w:val="BodyText"/>
        <w:spacing w:line="256" w:lineRule="exact"/>
        <w:ind w:left="1344"/>
      </w:pPr>
      <w:r>
        <w:rPr/>
        <w:t>Como Secretaria Accidental Doña Candelaria Guerra Pulido.</w:t>
      </w:r>
    </w:p>
    <w:p>
      <w:pPr>
        <w:pStyle w:val="BodyText"/>
        <w:spacing w:before="11"/>
        <w:rPr>
          <w:sz w:val="23"/>
        </w:rPr>
      </w:pPr>
    </w:p>
    <w:p>
      <w:pPr>
        <w:pStyle w:val="BodyText"/>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3"/>
        </w:rPr>
        <w:t> </w:t>
      </w:r>
      <w:r>
        <w:rPr/>
        <w:t>mismo.</w:t>
      </w:r>
    </w:p>
    <w:p>
      <w:pPr>
        <w:pStyle w:val="BodyText"/>
        <w:spacing w:before="11"/>
        <w:rPr>
          <w:sz w:val="23"/>
        </w:rPr>
      </w:pPr>
    </w:p>
    <w:p>
      <w:pPr>
        <w:pStyle w:val="Heading1"/>
        <w:spacing w:before="0"/>
        <w:ind w:left="2064" w:right="0" w:firstLine="0"/>
        <w:jc w:val="left"/>
        <w:rPr>
          <w:b w:val="0"/>
        </w:rPr>
      </w:pPr>
      <w:r>
        <w:rPr>
          <w:b w:val="0"/>
        </w:rPr>
        <w:t>1º.- </w:t>
      </w:r>
      <w:r>
        <w:rPr>
          <w:u w:val="single"/>
        </w:rPr>
        <w:t>APROBACIÓN, SI PROCEDE,  ACTA SESIÓN ANTERIOR</w:t>
      </w:r>
      <w:r>
        <w:rPr>
          <w:b w:val="0"/>
        </w:rPr>
        <w:t>.-</w:t>
      </w:r>
    </w:p>
    <w:p>
      <w:pPr>
        <w:pStyle w:val="BodyText"/>
        <w:spacing w:before="230"/>
        <w:ind w:left="1344" w:right="1689"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dieciséis de marzo de dos mil veintiuno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rPr>
          <w:sz w:val="23"/>
        </w:rPr>
      </w:pPr>
    </w:p>
    <w:p>
      <w:pPr>
        <w:pStyle w:val="Heading1"/>
        <w:spacing w:before="0"/>
        <w:ind w:left="1344" w:right="1696" w:firstLine="720"/>
        <w:rPr>
          <w:b w:val="0"/>
        </w:rPr>
      </w:pPr>
      <w:r>
        <w:rPr/>
        <w:pict>
          <v:shape style="position:absolute;margin-left:567.568359pt;margin-top:3.701541pt;width:14.75pt;height:270.2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67RAQ93DEQSW4P2SQGPSFHFL</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6</w:t>
                  </w:r>
                </w:p>
              </w:txbxContent>
            </v:textbox>
            <w10:wrap type="none"/>
          </v:shape>
        </w:pict>
      </w:r>
      <w:r>
        <w:rPr>
          <w:b w:val="0"/>
        </w:rPr>
        <w:t>2º.- </w:t>
      </w:r>
      <w:r>
        <w:rPr>
          <w:u w:val="single"/>
        </w:rPr>
        <w:t>EXPEDIENTE 4279/2021. CONCESIÓN DE AYUDAS DE</w:t>
      </w:r>
      <w:r>
        <w:rPr/>
        <w:t> </w:t>
      </w:r>
      <w:r>
        <w:rPr>
          <w:u w:val="single"/>
        </w:rPr>
        <w:t>EMERGENCIA SOCIAL. ACUERDO PROCEDENTE</w:t>
      </w:r>
      <w:r>
        <w:rPr>
          <w:b w:val="0"/>
        </w:rPr>
        <w:t>.-</w:t>
      </w:r>
    </w:p>
    <w:p>
      <w:pPr>
        <w:pStyle w:val="BodyText"/>
        <w:spacing w:before="230"/>
        <w:ind w:left="1344" w:right="1689" w:firstLine="719"/>
        <w:jc w:val="both"/>
      </w:pP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7"/>
        </w:rPr>
        <w:t> </w:t>
      </w:r>
      <w:r>
        <w:rPr/>
        <w:t>Ayuntamiento.</w:t>
      </w:r>
    </w:p>
    <w:p>
      <w:pPr>
        <w:pStyle w:val="BodyText"/>
        <w:ind w:left="1344" w:right="1697" w:firstLine="720"/>
        <w:jc w:val="both"/>
      </w:pPr>
      <w:r>
        <w:rPr/>
        <w:t>Vista la propuesta de acuerdo, la Junta de Gobierno Local acordó por unanimidad:</w:t>
      </w:r>
    </w:p>
    <w:p>
      <w:pPr>
        <w:pStyle w:val="BodyText"/>
        <w:ind w:left="1344" w:right="1692" w:firstLine="720"/>
        <w:jc w:val="both"/>
      </w:pPr>
      <w:r>
        <w:rPr>
          <w:u w:val="single"/>
        </w:rPr>
        <w:t>PRIMERO</w:t>
      </w:r>
      <w:r>
        <w:rPr/>
        <w:t>.- Conceder las siguientes Ayudas de Emergencia Social por los  conceptos  e  importes  que  se  indican,  en  cuanto  que  los  solicitantes</w:t>
      </w:r>
    </w:p>
    <w:p>
      <w:pPr>
        <w:pStyle w:val="BodyText"/>
        <w:spacing w:before="6"/>
        <w:rPr>
          <w:sz w:val="26"/>
        </w:rPr>
      </w:pPr>
      <w:r>
        <w:rPr/>
        <w:drawing>
          <wp:anchor distT="0" distB="0" distL="0" distR="0" allowOverlap="1" layoutInCell="1" locked="0" behindDoc="0" simplePos="0" relativeHeight="0">
            <wp:simplePos x="0" y="0"/>
            <wp:positionH relativeFrom="page">
              <wp:posOffset>1101852</wp:posOffset>
            </wp:positionH>
            <wp:positionV relativeFrom="paragraph">
              <wp:posOffset>219045</wp:posOffset>
            </wp:positionV>
            <wp:extent cx="5388299" cy="211454"/>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88299" cy="211454"/>
                    </a:xfrm>
                    <a:prstGeom prst="rect">
                      <a:avLst/>
                    </a:prstGeom>
                  </pic:spPr>
                </pic:pic>
              </a:graphicData>
            </a:graphic>
          </wp:anchor>
        </w:drawing>
      </w:r>
    </w:p>
    <w:p>
      <w:pPr>
        <w:spacing w:before="41"/>
        <w:ind w:left="0" w:right="1690" w:firstLine="0"/>
        <w:jc w:val="right"/>
        <w:rPr>
          <w:sz w:val="20"/>
        </w:rPr>
      </w:pPr>
      <w:r>
        <w:rPr>
          <w:w w:val="95"/>
          <w:sz w:val="20"/>
        </w:rPr>
        <w:t>1/6</w:t>
      </w:r>
    </w:p>
    <w:p>
      <w:pPr>
        <w:spacing w:after="0"/>
        <w:jc w:val="right"/>
        <w:rPr>
          <w:sz w:val="20"/>
        </w:rPr>
        <w:sectPr>
          <w:type w:val="continuous"/>
          <w:pgSz w:w="11900" w:h="16840"/>
          <w:pgMar w:top="740" w:bottom="0" w:left="360" w:right="0"/>
        </w:sectPr>
      </w:pPr>
    </w:p>
    <w:p>
      <w:pPr>
        <w:pStyle w:val="BodyText"/>
        <w:spacing w:before="3"/>
        <w:rPr>
          <w:sz w:val="26"/>
        </w:rPr>
      </w:pPr>
    </w:p>
    <w:p>
      <w:pPr>
        <w:pStyle w:val="BodyText"/>
        <w:spacing w:before="93"/>
        <w:ind w:left="1243" w:right="1253"/>
      </w:pPr>
      <w:r>
        <w:rPr/>
        <w:t>relacionados cumplen las condiciones y requisitos recogidos en la Ordenanza Reguladora de las Ayudas de Emergencia Social del Ayuntamiento de Gáldar:</w:t>
      </w:r>
    </w:p>
    <w:p>
      <w:pPr>
        <w:pStyle w:val="BodyText"/>
        <w:rPr>
          <w:sz w:val="20"/>
        </w:rPr>
      </w:pPr>
    </w:p>
    <w:p>
      <w:pPr>
        <w:pStyle w:val="BodyText"/>
        <w:rPr>
          <w:sz w:val="20"/>
        </w:rPr>
      </w:pPr>
    </w:p>
    <w:p>
      <w:pPr>
        <w:pStyle w:val="BodyText"/>
        <w:spacing w:before="5"/>
        <w:rPr>
          <w:sz w:val="10"/>
        </w:rPr>
      </w:pPr>
    </w:p>
    <w:tbl>
      <w:tblPr>
        <w:tblW w:w="0" w:type="auto"/>
        <w:jc w:val="left"/>
        <w:tblInd w:w="1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48"/>
        <w:gridCol w:w="2203"/>
        <w:gridCol w:w="1476"/>
        <w:gridCol w:w="1766"/>
        <w:gridCol w:w="1490"/>
      </w:tblGrid>
      <w:tr>
        <w:trPr>
          <w:trHeight w:val="340" w:hRule="atLeast"/>
        </w:trPr>
        <w:tc>
          <w:tcPr>
            <w:tcW w:w="1248" w:type="dxa"/>
          </w:tcPr>
          <w:p>
            <w:pPr>
              <w:pStyle w:val="TableParagraph"/>
              <w:spacing w:before="53"/>
              <w:ind w:left="173"/>
              <w:rPr>
                <w:rFonts w:ascii="Arial"/>
                <w:b/>
                <w:sz w:val="20"/>
              </w:rPr>
            </w:pPr>
            <w:r>
              <w:rPr>
                <w:rFonts w:ascii="Arial"/>
                <w:b/>
                <w:sz w:val="20"/>
              </w:rPr>
              <w:t>NOMBRE</w:t>
            </w:r>
          </w:p>
        </w:tc>
        <w:tc>
          <w:tcPr>
            <w:tcW w:w="2203" w:type="dxa"/>
          </w:tcPr>
          <w:p>
            <w:pPr>
              <w:pStyle w:val="TableParagraph"/>
              <w:spacing w:before="55"/>
              <w:ind w:left="644"/>
              <w:rPr>
                <w:b/>
                <w:sz w:val="20"/>
              </w:rPr>
            </w:pPr>
            <w:r>
              <w:rPr>
                <w:b/>
                <w:sz w:val="20"/>
              </w:rPr>
              <w:t>APELLIDOS</w:t>
            </w:r>
          </w:p>
        </w:tc>
        <w:tc>
          <w:tcPr>
            <w:tcW w:w="1476" w:type="dxa"/>
          </w:tcPr>
          <w:p>
            <w:pPr>
              <w:pStyle w:val="TableParagraph"/>
              <w:spacing w:before="55"/>
              <w:ind w:left="493" w:right="490"/>
              <w:jc w:val="center"/>
              <w:rPr>
                <w:b/>
                <w:sz w:val="20"/>
              </w:rPr>
            </w:pPr>
            <w:r>
              <w:rPr>
                <w:b/>
                <w:sz w:val="20"/>
              </w:rPr>
              <w:t>N.I.F.</w:t>
            </w:r>
          </w:p>
        </w:tc>
        <w:tc>
          <w:tcPr>
            <w:tcW w:w="1766" w:type="dxa"/>
          </w:tcPr>
          <w:p>
            <w:pPr>
              <w:pStyle w:val="TableParagraph"/>
              <w:spacing w:before="55"/>
              <w:ind w:left="315"/>
              <w:rPr>
                <w:b/>
                <w:sz w:val="20"/>
              </w:rPr>
            </w:pPr>
            <w:r>
              <w:rPr>
                <w:b/>
                <w:sz w:val="20"/>
              </w:rPr>
              <w:t>DESCRIPCIÓN</w:t>
            </w:r>
          </w:p>
        </w:tc>
        <w:tc>
          <w:tcPr>
            <w:tcW w:w="1490" w:type="dxa"/>
          </w:tcPr>
          <w:p>
            <w:pPr>
              <w:pStyle w:val="TableParagraph"/>
              <w:spacing w:before="55"/>
              <w:ind w:left="358"/>
              <w:rPr>
                <w:b/>
                <w:sz w:val="20"/>
              </w:rPr>
            </w:pPr>
            <w:r>
              <w:rPr>
                <w:b/>
                <w:sz w:val="20"/>
              </w:rPr>
              <w:t>CUANTÍA</w:t>
            </w:r>
          </w:p>
        </w:tc>
      </w:tr>
      <w:tr>
        <w:trPr>
          <w:trHeight w:val="560" w:hRule="atLeast"/>
        </w:trPr>
        <w:tc>
          <w:tcPr>
            <w:tcW w:w="1248" w:type="dxa"/>
          </w:tcPr>
          <w:p>
            <w:pPr>
              <w:pStyle w:val="TableParagraph"/>
              <w:spacing w:before="3"/>
              <w:rPr>
                <w:rFonts w:ascii="Arial"/>
                <w:sz w:val="14"/>
              </w:rPr>
            </w:pPr>
          </w:p>
          <w:p>
            <w:pPr>
              <w:pStyle w:val="TableParagraph"/>
              <w:spacing w:line="220" w:lineRule="exact"/>
              <w:ind w:left="121"/>
              <w:rPr>
                <w:rFonts w:ascii="Arial"/>
                <w:sz w:val="20"/>
              </w:rPr>
            </w:pPr>
            <w:r>
              <w:rPr>
                <w:rFonts w:ascii="Arial"/>
                <w:position w:val="-3"/>
                <w:sz w:val="20"/>
              </w:rPr>
              <w:pict>
                <v:group style="width:33.25pt;height:11.05pt;mso-position-horizontal-relative:char;mso-position-vertical-relative:line" coordorigin="0,0" coordsize="665,221">
                  <v:rect style="position:absolute;left:0;top:0;width:665;height:221" filled="true" fillcolor="#000000" stroked="false">
                    <v:fill type="solid"/>
                  </v:rect>
                </v:group>
              </w:pict>
            </w:r>
            <w:r>
              <w:rPr>
                <w:rFonts w:ascii="Arial"/>
                <w:position w:val="-3"/>
                <w:sz w:val="20"/>
              </w:rPr>
            </w:r>
          </w:p>
        </w:tc>
        <w:tc>
          <w:tcPr>
            <w:tcW w:w="2203" w:type="dxa"/>
          </w:tcPr>
          <w:p>
            <w:pPr>
              <w:pStyle w:val="TableParagraph"/>
              <w:spacing w:before="3"/>
              <w:rPr>
                <w:rFonts w:ascii="Arial"/>
                <w:sz w:val="14"/>
              </w:rPr>
            </w:pPr>
          </w:p>
          <w:p>
            <w:pPr>
              <w:pStyle w:val="TableParagraph"/>
              <w:spacing w:line="220" w:lineRule="exact"/>
              <w:ind w:left="119"/>
              <w:rPr>
                <w:rFonts w:ascii="Arial"/>
                <w:sz w:val="20"/>
              </w:rPr>
            </w:pPr>
            <w:r>
              <w:rPr>
                <w:rFonts w:ascii="Arial"/>
                <w:position w:val="-3"/>
                <w:sz w:val="20"/>
              </w:rPr>
              <w:pict>
                <v:group style="width:67.350pt;height:11.05pt;mso-position-horizontal-relative:char;mso-position-vertical-relative:line" coordorigin="0,0" coordsize="1347,221">
                  <v:rect style="position:absolute;left:0;top:0;width:1347;height:221" filled="true" fillcolor="#000000" stroked="false">
                    <v:fill type="solid"/>
                  </v:rect>
                </v:group>
              </w:pict>
            </w:r>
            <w:r>
              <w:rPr>
                <w:rFonts w:ascii="Arial"/>
                <w:position w:val="-3"/>
                <w:sz w:val="20"/>
              </w:rPr>
            </w:r>
          </w:p>
        </w:tc>
        <w:tc>
          <w:tcPr>
            <w:tcW w:w="1476" w:type="dxa"/>
          </w:tcPr>
          <w:p>
            <w:pPr>
              <w:pStyle w:val="TableParagraph"/>
              <w:spacing w:before="3"/>
              <w:rPr>
                <w:rFonts w:ascii="Arial"/>
                <w:sz w:val="14"/>
              </w:rPr>
            </w:pPr>
          </w:p>
          <w:p>
            <w:pPr>
              <w:pStyle w:val="TableParagraph"/>
              <w:spacing w:line="220" w:lineRule="exact"/>
              <w:ind w:left="119"/>
              <w:rPr>
                <w:rFonts w:ascii="Arial"/>
                <w:sz w:val="20"/>
              </w:rPr>
            </w:pPr>
            <w:r>
              <w:rPr>
                <w:rFonts w:ascii="Arial"/>
                <w:position w:val="-3"/>
                <w:sz w:val="20"/>
              </w:rPr>
              <w:pict>
                <v:group style="width:45.25pt;height:11.05pt;mso-position-horizontal-relative:char;mso-position-vertical-relative:line" coordorigin="0,0" coordsize="905,221">
                  <v:rect style="position:absolute;left:0;top:0;width:905;height:221" filled="true" fillcolor="#000000" stroked="false">
                    <v:fill type="solid"/>
                  </v:rect>
                </v:group>
              </w:pict>
            </w:r>
            <w:r>
              <w:rPr>
                <w:rFonts w:ascii="Arial"/>
                <w:position w:val="-3"/>
                <w:sz w:val="20"/>
              </w:rPr>
            </w:r>
          </w:p>
        </w:tc>
        <w:tc>
          <w:tcPr>
            <w:tcW w:w="1766" w:type="dxa"/>
          </w:tcPr>
          <w:p>
            <w:pPr>
              <w:pStyle w:val="TableParagraph"/>
              <w:spacing w:before="6"/>
              <w:rPr>
                <w:rFonts w:ascii="Arial"/>
                <w:sz w:val="14"/>
              </w:rPr>
            </w:pPr>
          </w:p>
          <w:p>
            <w:pPr>
              <w:pStyle w:val="TableParagraph"/>
              <w:ind w:left="101"/>
              <w:rPr>
                <w:sz w:val="16"/>
              </w:rPr>
            </w:pPr>
            <w:r>
              <w:rPr>
                <w:sz w:val="16"/>
              </w:rPr>
              <w:t>DEUDA DE AGUA</w:t>
            </w:r>
          </w:p>
        </w:tc>
        <w:tc>
          <w:tcPr>
            <w:tcW w:w="1490" w:type="dxa"/>
          </w:tcPr>
          <w:p>
            <w:pPr>
              <w:pStyle w:val="TableParagraph"/>
              <w:spacing w:before="168"/>
              <w:ind w:right="96"/>
              <w:jc w:val="right"/>
              <w:rPr>
                <w:sz w:val="20"/>
              </w:rPr>
            </w:pPr>
            <w:r>
              <w:rPr>
                <w:sz w:val="20"/>
              </w:rPr>
              <w:t>77,89 €</w:t>
            </w:r>
          </w:p>
        </w:tc>
      </w:tr>
      <w:tr>
        <w:trPr>
          <w:trHeight w:val="560" w:hRule="atLeast"/>
        </w:trPr>
        <w:tc>
          <w:tcPr>
            <w:tcW w:w="1248" w:type="dxa"/>
          </w:tcPr>
          <w:p>
            <w:pPr>
              <w:pStyle w:val="TableParagraph"/>
              <w:spacing w:before="3"/>
              <w:rPr>
                <w:rFonts w:ascii="Arial"/>
                <w:sz w:val="14"/>
              </w:rPr>
            </w:pPr>
          </w:p>
          <w:p>
            <w:pPr>
              <w:pStyle w:val="TableParagraph"/>
              <w:ind w:left="121"/>
              <w:rPr>
                <w:rFonts w:ascii="Arial"/>
                <w:sz w:val="20"/>
              </w:rPr>
            </w:pPr>
            <w:r>
              <w:rPr>
                <w:rFonts w:ascii="Arial"/>
                <w:sz w:val="20"/>
              </w:rPr>
              <w:pict>
                <v:group style="width:37pt;height:12.25pt;mso-position-horizontal-relative:char;mso-position-vertical-relative:line" coordorigin="0,0" coordsize="740,245">
                  <v:rect style="position:absolute;left:0;top:0;width:740;height:245" filled="true" fillcolor="#000000" stroked="false">
                    <v:fill type="solid"/>
                  </v:rect>
                </v:group>
              </w:pict>
            </w:r>
            <w:r>
              <w:rPr>
                <w:rFonts w:ascii="Arial"/>
                <w:sz w:val="20"/>
              </w:rPr>
            </w:r>
          </w:p>
        </w:tc>
        <w:tc>
          <w:tcPr>
            <w:tcW w:w="2203" w:type="dxa"/>
          </w:tcPr>
          <w:p>
            <w:pPr>
              <w:pStyle w:val="TableParagraph"/>
              <w:spacing w:before="3"/>
              <w:rPr>
                <w:rFonts w:ascii="Arial"/>
                <w:sz w:val="14"/>
              </w:rPr>
            </w:pPr>
          </w:p>
          <w:p>
            <w:pPr>
              <w:pStyle w:val="TableParagraph"/>
              <w:spacing w:line="220" w:lineRule="exact"/>
              <w:ind w:left="119"/>
              <w:rPr>
                <w:rFonts w:ascii="Arial"/>
                <w:sz w:val="20"/>
              </w:rPr>
            </w:pPr>
            <w:r>
              <w:rPr>
                <w:rFonts w:ascii="Arial"/>
                <w:position w:val="-3"/>
                <w:sz w:val="20"/>
              </w:rPr>
              <w:pict>
                <v:group style="width:67.350pt;height:11.05pt;mso-position-horizontal-relative:char;mso-position-vertical-relative:line" coordorigin="0,0" coordsize="1347,221">
                  <v:rect style="position:absolute;left:0;top:0;width:1347;height:221" filled="true" fillcolor="#000000" stroked="false">
                    <v:fill type="solid"/>
                  </v:rect>
                </v:group>
              </w:pict>
            </w:r>
            <w:r>
              <w:rPr>
                <w:rFonts w:ascii="Arial"/>
                <w:position w:val="-3"/>
                <w:sz w:val="20"/>
              </w:rPr>
            </w:r>
          </w:p>
        </w:tc>
        <w:tc>
          <w:tcPr>
            <w:tcW w:w="1476" w:type="dxa"/>
          </w:tcPr>
          <w:p>
            <w:pPr>
              <w:pStyle w:val="TableParagraph"/>
              <w:spacing w:before="3"/>
              <w:rPr>
                <w:rFonts w:ascii="Arial"/>
                <w:sz w:val="14"/>
              </w:rPr>
            </w:pPr>
          </w:p>
          <w:p>
            <w:pPr>
              <w:pStyle w:val="TableParagraph"/>
              <w:spacing w:line="220" w:lineRule="exact"/>
              <w:ind w:left="119"/>
              <w:rPr>
                <w:rFonts w:ascii="Arial"/>
                <w:sz w:val="20"/>
              </w:rPr>
            </w:pPr>
            <w:r>
              <w:rPr>
                <w:rFonts w:ascii="Arial"/>
                <w:position w:val="-3"/>
                <w:sz w:val="20"/>
              </w:rPr>
              <w:pict>
                <v:group style="width:45.25pt;height:11.05pt;mso-position-horizontal-relative:char;mso-position-vertical-relative:line" coordorigin="0,0" coordsize="905,221">
                  <v:rect style="position:absolute;left:0;top:0;width:905;height:221" filled="true" fillcolor="#000000" stroked="false">
                    <v:fill type="solid"/>
                  </v:rect>
                </v:group>
              </w:pict>
            </w:r>
            <w:r>
              <w:rPr>
                <w:rFonts w:ascii="Arial"/>
                <w:position w:val="-3"/>
                <w:sz w:val="20"/>
              </w:rPr>
            </w:r>
          </w:p>
        </w:tc>
        <w:tc>
          <w:tcPr>
            <w:tcW w:w="1766" w:type="dxa"/>
          </w:tcPr>
          <w:p>
            <w:pPr>
              <w:pStyle w:val="TableParagraph"/>
              <w:spacing w:before="6"/>
              <w:rPr>
                <w:rFonts w:ascii="Arial"/>
                <w:sz w:val="14"/>
              </w:rPr>
            </w:pPr>
          </w:p>
          <w:p>
            <w:pPr>
              <w:pStyle w:val="TableParagraph"/>
              <w:ind w:left="101"/>
              <w:rPr>
                <w:sz w:val="16"/>
              </w:rPr>
            </w:pPr>
            <w:r>
              <w:rPr>
                <w:sz w:val="16"/>
              </w:rPr>
              <w:t>DEUDA DE LUZ</w:t>
            </w:r>
          </w:p>
        </w:tc>
        <w:tc>
          <w:tcPr>
            <w:tcW w:w="1490" w:type="dxa"/>
          </w:tcPr>
          <w:p>
            <w:pPr>
              <w:pStyle w:val="TableParagraph"/>
              <w:spacing w:before="168"/>
              <w:ind w:right="96"/>
              <w:jc w:val="right"/>
              <w:rPr>
                <w:sz w:val="20"/>
              </w:rPr>
            </w:pPr>
            <w:r>
              <w:rPr>
                <w:sz w:val="20"/>
              </w:rPr>
              <w:t>121,35 €</w:t>
            </w:r>
          </w:p>
        </w:tc>
      </w:tr>
      <w:tr>
        <w:trPr>
          <w:trHeight w:val="620" w:hRule="atLeast"/>
        </w:trPr>
        <w:tc>
          <w:tcPr>
            <w:tcW w:w="1248" w:type="dxa"/>
          </w:tcPr>
          <w:p>
            <w:pPr>
              <w:pStyle w:val="TableParagraph"/>
              <w:spacing w:before="3"/>
              <w:rPr>
                <w:rFonts w:ascii="Arial"/>
                <w:sz w:val="14"/>
              </w:rPr>
            </w:pPr>
          </w:p>
          <w:p>
            <w:pPr>
              <w:pStyle w:val="TableParagraph"/>
              <w:ind w:left="121"/>
              <w:rPr>
                <w:rFonts w:ascii="Arial"/>
                <w:sz w:val="20"/>
              </w:rPr>
            </w:pPr>
            <w:r>
              <w:rPr>
                <w:rFonts w:ascii="Arial"/>
                <w:sz w:val="20"/>
              </w:rPr>
              <w:pict>
                <v:group style="width:38.3pt;height:12.25pt;mso-position-horizontal-relative:char;mso-position-vertical-relative:line" coordorigin="0,0" coordsize="766,245">
                  <v:rect style="position:absolute;left:0;top:0;width:766;height:245" filled="true" fillcolor="#000000" stroked="false">
                    <v:fill type="solid"/>
                  </v:rect>
                </v:group>
              </w:pict>
            </w:r>
            <w:r>
              <w:rPr>
                <w:rFonts w:ascii="Arial"/>
                <w:sz w:val="20"/>
              </w:rPr>
            </w:r>
          </w:p>
        </w:tc>
        <w:tc>
          <w:tcPr>
            <w:tcW w:w="2203" w:type="dxa"/>
          </w:tcPr>
          <w:p>
            <w:pPr>
              <w:pStyle w:val="TableParagraph"/>
              <w:spacing w:before="3"/>
              <w:rPr>
                <w:rFonts w:ascii="Arial"/>
                <w:sz w:val="14"/>
              </w:rPr>
            </w:pPr>
          </w:p>
          <w:p>
            <w:pPr>
              <w:pStyle w:val="TableParagraph"/>
              <w:spacing w:line="220" w:lineRule="exact"/>
              <w:ind w:left="119"/>
              <w:rPr>
                <w:rFonts w:ascii="Arial"/>
                <w:sz w:val="20"/>
              </w:rPr>
            </w:pPr>
            <w:r>
              <w:rPr>
                <w:rFonts w:ascii="Arial"/>
                <w:position w:val="-3"/>
                <w:sz w:val="20"/>
              </w:rPr>
              <w:pict>
                <v:group style="width:91.2pt;height:11.05pt;mso-position-horizontal-relative:char;mso-position-vertical-relative:line" coordorigin="0,0" coordsize="1824,221">
                  <v:rect style="position:absolute;left:0;top:0;width:1824;height:221" filled="true" fillcolor="#000000" stroked="false">
                    <v:fill type="solid"/>
                  </v:rect>
                </v:group>
              </w:pict>
            </w:r>
            <w:r>
              <w:rPr>
                <w:rFonts w:ascii="Arial"/>
                <w:position w:val="-3"/>
                <w:sz w:val="20"/>
              </w:rPr>
            </w:r>
          </w:p>
        </w:tc>
        <w:tc>
          <w:tcPr>
            <w:tcW w:w="1476" w:type="dxa"/>
          </w:tcPr>
          <w:p>
            <w:pPr>
              <w:pStyle w:val="TableParagraph"/>
              <w:spacing w:before="3"/>
              <w:rPr>
                <w:rFonts w:ascii="Arial"/>
                <w:sz w:val="14"/>
              </w:rPr>
            </w:pPr>
          </w:p>
          <w:p>
            <w:pPr>
              <w:pStyle w:val="TableParagraph"/>
              <w:spacing w:line="220" w:lineRule="exact"/>
              <w:ind w:left="119"/>
              <w:rPr>
                <w:rFonts w:ascii="Arial"/>
                <w:sz w:val="20"/>
              </w:rPr>
            </w:pPr>
            <w:r>
              <w:rPr>
                <w:rFonts w:ascii="Arial"/>
                <w:position w:val="-3"/>
                <w:sz w:val="20"/>
              </w:rPr>
              <w:pict>
                <v:group style="width:44.2pt;height:11.05pt;mso-position-horizontal-relative:char;mso-position-vertical-relative:line" coordorigin="0,0" coordsize="884,221">
                  <v:rect style="position:absolute;left:0;top:0;width:884;height:221" filled="true" fillcolor="#000000" stroked="false">
                    <v:fill type="solid"/>
                  </v:rect>
                </v:group>
              </w:pict>
            </w:r>
            <w:r>
              <w:rPr>
                <w:rFonts w:ascii="Arial"/>
                <w:position w:val="-3"/>
                <w:sz w:val="20"/>
              </w:rPr>
            </w:r>
          </w:p>
        </w:tc>
        <w:tc>
          <w:tcPr>
            <w:tcW w:w="1766" w:type="dxa"/>
          </w:tcPr>
          <w:p>
            <w:pPr>
              <w:pStyle w:val="TableParagraph"/>
              <w:spacing w:before="4"/>
              <w:rPr>
                <w:rFonts w:ascii="Arial"/>
                <w:sz w:val="14"/>
              </w:rPr>
            </w:pPr>
          </w:p>
          <w:p>
            <w:pPr>
              <w:pStyle w:val="TableParagraph"/>
              <w:ind w:left="101"/>
              <w:rPr>
                <w:sz w:val="16"/>
              </w:rPr>
            </w:pPr>
            <w:r>
              <w:rPr>
                <w:sz w:val="16"/>
              </w:rPr>
              <w:t>DEUDA DE LUZ</w:t>
            </w:r>
          </w:p>
        </w:tc>
        <w:tc>
          <w:tcPr>
            <w:tcW w:w="1490" w:type="dxa"/>
          </w:tcPr>
          <w:p>
            <w:pPr>
              <w:pStyle w:val="TableParagraph"/>
              <w:spacing w:before="168"/>
              <w:ind w:right="96"/>
              <w:jc w:val="right"/>
              <w:rPr>
                <w:sz w:val="20"/>
              </w:rPr>
            </w:pPr>
            <w:r>
              <w:rPr>
                <w:sz w:val="20"/>
              </w:rPr>
              <w:t>46,93 €</w:t>
            </w:r>
          </w:p>
        </w:tc>
      </w:tr>
      <w:tr>
        <w:trPr>
          <w:trHeight w:val="560" w:hRule="atLeast"/>
        </w:trPr>
        <w:tc>
          <w:tcPr>
            <w:tcW w:w="1248" w:type="dxa"/>
          </w:tcPr>
          <w:p>
            <w:pPr>
              <w:pStyle w:val="TableParagraph"/>
              <w:spacing w:before="3"/>
              <w:rPr>
                <w:rFonts w:ascii="Arial"/>
                <w:sz w:val="14"/>
              </w:rPr>
            </w:pPr>
          </w:p>
          <w:p>
            <w:pPr>
              <w:pStyle w:val="TableParagraph"/>
              <w:ind w:left="121"/>
              <w:rPr>
                <w:rFonts w:ascii="Arial"/>
                <w:sz w:val="20"/>
              </w:rPr>
            </w:pPr>
            <w:r>
              <w:rPr>
                <w:rFonts w:ascii="Arial"/>
                <w:sz w:val="20"/>
              </w:rPr>
              <w:pict>
                <v:group style="width:37pt;height:12.25pt;mso-position-horizontal-relative:char;mso-position-vertical-relative:line" coordorigin="0,0" coordsize="740,245">
                  <v:rect style="position:absolute;left:0;top:0;width:740;height:245" filled="true" fillcolor="#000000" stroked="false">
                    <v:fill type="solid"/>
                  </v:rect>
                </v:group>
              </w:pict>
            </w:r>
            <w:r>
              <w:rPr>
                <w:rFonts w:ascii="Arial"/>
                <w:sz w:val="20"/>
              </w:rPr>
            </w:r>
          </w:p>
        </w:tc>
        <w:tc>
          <w:tcPr>
            <w:tcW w:w="2203" w:type="dxa"/>
          </w:tcPr>
          <w:p>
            <w:pPr>
              <w:pStyle w:val="TableParagraph"/>
              <w:spacing w:before="3"/>
              <w:rPr>
                <w:rFonts w:ascii="Arial"/>
                <w:sz w:val="14"/>
              </w:rPr>
            </w:pPr>
          </w:p>
          <w:p>
            <w:pPr>
              <w:pStyle w:val="TableParagraph"/>
              <w:spacing w:line="220" w:lineRule="exact"/>
              <w:ind w:left="119"/>
              <w:rPr>
                <w:rFonts w:ascii="Arial"/>
                <w:sz w:val="20"/>
              </w:rPr>
            </w:pPr>
            <w:r>
              <w:rPr>
                <w:rFonts w:ascii="Arial"/>
                <w:position w:val="-3"/>
                <w:sz w:val="20"/>
              </w:rPr>
              <w:pict>
                <v:group style="width:75.4pt;height:11.05pt;mso-position-horizontal-relative:char;mso-position-vertical-relative:line" coordorigin="0,0" coordsize="1508,221">
                  <v:rect style="position:absolute;left:0;top:0;width:1508;height:221" filled="true" fillcolor="#000000" stroked="false">
                    <v:fill type="solid"/>
                  </v:rect>
                </v:group>
              </w:pict>
            </w:r>
            <w:r>
              <w:rPr>
                <w:rFonts w:ascii="Arial"/>
                <w:position w:val="-3"/>
                <w:sz w:val="20"/>
              </w:rPr>
            </w:r>
          </w:p>
        </w:tc>
        <w:tc>
          <w:tcPr>
            <w:tcW w:w="1476" w:type="dxa"/>
          </w:tcPr>
          <w:p>
            <w:pPr>
              <w:pStyle w:val="TableParagraph"/>
              <w:spacing w:before="3"/>
              <w:rPr>
                <w:rFonts w:ascii="Arial"/>
                <w:sz w:val="14"/>
              </w:rPr>
            </w:pPr>
          </w:p>
          <w:p>
            <w:pPr>
              <w:pStyle w:val="TableParagraph"/>
              <w:spacing w:line="220" w:lineRule="exact"/>
              <w:ind w:left="119"/>
              <w:rPr>
                <w:rFonts w:ascii="Arial"/>
                <w:sz w:val="20"/>
              </w:rPr>
            </w:pPr>
            <w:r>
              <w:rPr>
                <w:rFonts w:ascii="Arial"/>
                <w:position w:val="-3"/>
                <w:sz w:val="20"/>
              </w:rPr>
              <w:pict>
                <v:group style="width:46.95pt;height:11.05pt;mso-position-horizontal-relative:char;mso-position-vertical-relative:line" coordorigin="0,0" coordsize="939,221">
                  <v:rect style="position:absolute;left:0;top:0;width:939;height:221" filled="true" fillcolor="#000000" stroked="false">
                    <v:fill type="solid"/>
                  </v:rect>
                </v:group>
              </w:pict>
            </w:r>
            <w:r>
              <w:rPr>
                <w:rFonts w:ascii="Arial"/>
                <w:position w:val="-3"/>
                <w:sz w:val="20"/>
              </w:rPr>
            </w:r>
          </w:p>
        </w:tc>
        <w:tc>
          <w:tcPr>
            <w:tcW w:w="1766" w:type="dxa"/>
          </w:tcPr>
          <w:p>
            <w:pPr>
              <w:pStyle w:val="TableParagraph"/>
              <w:spacing w:before="6"/>
              <w:rPr>
                <w:rFonts w:ascii="Arial"/>
                <w:sz w:val="14"/>
              </w:rPr>
            </w:pPr>
          </w:p>
          <w:p>
            <w:pPr>
              <w:pStyle w:val="TableParagraph"/>
              <w:ind w:left="101"/>
              <w:rPr>
                <w:sz w:val="16"/>
              </w:rPr>
            </w:pPr>
            <w:r>
              <w:rPr>
                <w:sz w:val="16"/>
              </w:rPr>
              <w:t>DEUDA DE LUZ</w:t>
            </w:r>
          </w:p>
        </w:tc>
        <w:tc>
          <w:tcPr>
            <w:tcW w:w="1490" w:type="dxa"/>
          </w:tcPr>
          <w:p>
            <w:pPr>
              <w:pStyle w:val="TableParagraph"/>
              <w:spacing w:before="168"/>
              <w:ind w:right="96"/>
              <w:jc w:val="right"/>
              <w:rPr>
                <w:sz w:val="20"/>
              </w:rPr>
            </w:pPr>
            <w:r>
              <w:rPr>
                <w:sz w:val="20"/>
              </w:rPr>
              <w:t>42,07 €</w:t>
            </w:r>
          </w:p>
        </w:tc>
      </w:tr>
    </w:tbl>
    <w:p>
      <w:pPr>
        <w:pStyle w:val="BodyText"/>
        <w:spacing w:before="10"/>
        <w:rPr>
          <w:sz w:val="12"/>
        </w:rPr>
      </w:pPr>
    </w:p>
    <w:p>
      <w:pPr>
        <w:pStyle w:val="BodyText"/>
        <w:spacing w:before="92"/>
        <w:ind w:left="1243" w:right="1249"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6"/>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drawing>
          <wp:anchor distT="0" distB="0" distL="0" distR="0" allowOverlap="1" layoutInCell="1" locked="0" behindDoc="0" simplePos="0" relativeHeight="1408">
            <wp:simplePos x="0" y="0"/>
            <wp:positionH relativeFrom="page">
              <wp:posOffset>6858000</wp:posOffset>
            </wp:positionH>
            <wp:positionV relativeFrom="paragraph">
              <wp:posOffset>1414471</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rPr>
          <w:b w:val="0"/>
        </w:rPr>
      </w:pPr>
      <w:r>
        <w:rPr/>
        <w:pict>
          <v:shape style="position:absolute;margin-left:567.568359pt;margin-top:27.921604pt;width:14.75pt;height:270.25pt;mso-position-horizontal-relative:page;mso-position-vertical-relative:paragraph;z-index:14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67RAQ93DEQSW4P2SQGPSFHFL</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6</w:t>
                  </w:r>
                </w:p>
              </w:txbxContent>
            </v:textbox>
            <w10:wrap type="none"/>
          </v:shape>
        </w:pict>
      </w:r>
      <w:r>
        <w:rPr>
          <w:b w:val="0"/>
        </w:rPr>
        <w:t>3º.- </w:t>
      </w:r>
      <w:r>
        <w:rPr>
          <w:u w:val="single"/>
        </w:rPr>
        <w:t>EXPEDIENTE 4277/2021. CONCESIÓN DE AYUDAS ESCOLARES</w:t>
      </w:r>
      <w:r>
        <w:rPr/>
        <w:t> </w:t>
      </w:r>
      <w:r>
        <w:rPr>
          <w:u w:val="single"/>
        </w:rPr>
        <w:t>DE LA FECAM. ACUERDO PROCEDENTE</w:t>
      </w:r>
      <w:r>
        <w:rPr>
          <w:b w:val="0"/>
        </w:rPr>
        <w:t>.-</w:t>
      </w:r>
    </w:p>
    <w:p>
      <w:pPr>
        <w:pStyle w:val="BodyText"/>
        <w:spacing w:before="230"/>
        <w:ind w:left="1243" w:right="1249" w:firstLine="719"/>
        <w:jc w:val="both"/>
      </w:pP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a cargo de los fondos del Convenio de Colaboración entre la Federación Canaria de Municipios (FECAM), la Fundación Cajacanarias y la Fundación La Caixa, para  el desarrollo  de un Plan de Ayudas a la Escolarización, destinado a las familias afectadas por la crisis del</w:t>
      </w:r>
      <w:r>
        <w:rPr>
          <w:spacing w:val="-11"/>
        </w:rPr>
        <w:t> </w:t>
      </w:r>
      <w:r>
        <w:rPr/>
        <w:t>Covid-19.</w:t>
      </w:r>
    </w:p>
    <w:p>
      <w:pPr>
        <w:pStyle w:val="BodyText"/>
        <w:ind w:left="1243" w:right="1257" w:firstLine="720"/>
        <w:jc w:val="both"/>
      </w:pPr>
      <w:r>
        <w:rPr/>
        <w:t>Vista la propuesta de acuerdo, la Junta de Gobierno Local acordó por unanimidad:</w:t>
      </w:r>
    </w:p>
    <w:p>
      <w:pPr>
        <w:pStyle w:val="BodyText"/>
        <w:ind w:left="1963"/>
      </w:pPr>
      <w:r>
        <w:rPr>
          <w:u w:val="single"/>
        </w:rPr>
        <w:t>PRIMERO</w:t>
      </w:r>
      <w:r>
        <w:rPr/>
        <w:t>.- Conceder las  siguientes Ayudas de Emergencia Social  por</w:t>
      </w:r>
    </w:p>
    <w:p>
      <w:pPr>
        <w:pStyle w:val="BodyText"/>
        <w:rPr>
          <w:sz w:val="26"/>
        </w:rPr>
      </w:pPr>
    </w:p>
    <w:p>
      <w:pPr>
        <w:pStyle w:val="BodyText"/>
        <w:spacing w:before="1"/>
        <w:rPr>
          <w:sz w:val="37"/>
        </w:rPr>
      </w:pPr>
    </w:p>
    <w:p>
      <w:pPr>
        <w:spacing w:before="0"/>
        <w:ind w:left="0" w:right="1250" w:firstLine="0"/>
        <w:jc w:val="right"/>
        <w:rPr>
          <w:sz w:val="20"/>
        </w:rPr>
      </w:pPr>
      <w:r>
        <w:rPr>
          <w:w w:val="95"/>
          <w:sz w:val="20"/>
        </w:rPr>
        <w:t>2/6</w:t>
      </w:r>
    </w:p>
    <w:p>
      <w:pPr>
        <w:spacing w:after="0"/>
        <w:jc w:val="right"/>
        <w:rPr>
          <w:sz w:val="20"/>
        </w:rPr>
        <w:sectPr>
          <w:pgSz w:w="11900" w:h="16840"/>
          <w:pgMar w:top="1600" w:bottom="0" w:left="460" w:right="440"/>
        </w:sectPr>
      </w:pPr>
    </w:p>
    <w:p>
      <w:pPr>
        <w:pStyle w:val="BodyText"/>
        <w:ind w:left="1265"/>
        <w:rPr>
          <w:sz w:val="20"/>
        </w:rPr>
      </w:pPr>
      <w:r>
        <w:rPr>
          <w:sz w:val="20"/>
        </w:rPr>
        <w:drawing>
          <wp:inline distT="0" distB="0" distL="0" distR="0">
            <wp:extent cx="918428" cy="685800"/>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18428" cy="685800"/>
                    </a:xfrm>
                    <a:prstGeom prst="rect">
                      <a:avLst/>
                    </a:prstGeom>
                  </pic:spPr>
                </pic:pic>
              </a:graphicData>
            </a:graphic>
          </wp:inline>
        </w:drawing>
      </w:r>
      <w:r>
        <w:rPr>
          <w:sz w:val="20"/>
        </w:rPr>
      </w:r>
    </w:p>
    <w:p>
      <w:pPr>
        <w:pStyle w:val="BodyText"/>
        <w:spacing w:before="2"/>
        <w:rPr>
          <w:sz w:val="7"/>
        </w:rPr>
      </w:pPr>
    </w:p>
    <w:p>
      <w:pPr>
        <w:pStyle w:val="BodyText"/>
        <w:tabs>
          <w:tab w:pos="1776" w:val="left" w:leader="none"/>
          <w:tab w:pos="3094" w:val="left" w:leader="none"/>
          <w:tab w:pos="3451" w:val="left" w:leader="none"/>
          <w:tab w:pos="4598" w:val="left" w:leader="none"/>
          <w:tab w:pos="5222" w:val="left" w:leader="none"/>
          <w:tab w:pos="5700" w:val="left" w:leader="none"/>
          <w:tab w:pos="6751" w:val="left" w:leader="none"/>
          <w:tab w:pos="7111" w:val="left" w:leader="none"/>
          <w:tab w:pos="7934" w:val="left" w:leader="none"/>
          <w:tab w:pos="8427" w:val="left" w:leader="none"/>
          <w:tab w:pos="8839" w:val="left" w:leader="none"/>
        </w:tabs>
        <w:spacing w:before="92"/>
        <w:ind w:left="1243" w:right="1253"/>
      </w:pPr>
      <w:r>
        <w:rPr/>
        <w:t>los</w:t>
      </w:r>
      <w:r>
        <w:rPr>
          <w:rFonts w:ascii="Times New Roman"/>
        </w:rPr>
        <w:tab/>
      </w:r>
      <w:r>
        <w:rPr/>
        <w:t>conceptos</w:t>
      </w:r>
      <w:r>
        <w:rPr>
          <w:rFonts w:ascii="Times New Roman"/>
        </w:rPr>
        <w:tab/>
      </w:r>
      <w:r>
        <w:rPr/>
        <w:t>e</w:t>
      </w:r>
      <w:r>
        <w:rPr>
          <w:rFonts w:ascii="Times New Roman"/>
        </w:rPr>
        <w:tab/>
      </w:r>
      <w:r>
        <w:rPr/>
        <w:t>importes</w:t>
      </w:r>
      <w:r>
        <w:rPr>
          <w:rFonts w:ascii="Times New Roman"/>
        </w:rPr>
        <w:tab/>
      </w:r>
      <w:r>
        <w:rPr/>
        <w:t>que</w:t>
      </w:r>
      <w:r>
        <w:rPr>
          <w:rFonts w:ascii="Times New Roman"/>
        </w:rPr>
        <w:tab/>
      </w:r>
      <w:r>
        <w:rPr/>
        <w:t>se</w:t>
      </w:r>
      <w:r>
        <w:rPr>
          <w:rFonts w:ascii="Times New Roman"/>
        </w:rPr>
        <w:tab/>
      </w:r>
      <w:r>
        <w:rPr/>
        <w:t>indican,</w:t>
      </w:r>
      <w:r>
        <w:rPr>
          <w:rFonts w:ascii="Times New Roman"/>
        </w:rPr>
        <w:tab/>
      </w:r>
      <w:r>
        <w:rPr/>
        <w:t>a</w:t>
      </w:r>
      <w:r>
        <w:rPr>
          <w:rFonts w:ascii="Times New Roman"/>
        </w:rPr>
        <w:tab/>
      </w:r>
      <w:r>
        <w:rPr/>
        <w:t>cargo</w:t>
      </w:r>
      <w:r>
        <w:rPr>
          <w:rFonts w:ascii="Times New Roman"/>
        </w:rPr>
        <w:tab/>
      </w:r>
      <w:r>
        <w:rPr/>
        <w:t>de</w:t>
      </w:r>
      <w:r>
        <w:rPr>
          <w:rFonts w:ascii="Times New Roman"/>
        </w:rPr>
        <w:tab/>
      </w:r>
      <w:r>
        <w:rPr/>
        <w:t>la</w:t>
      </w:r>
      <w:r>
        <w:rPr>
          <w:rFonts w:ascii="Times New Roman"/>
        </w:rPr>
        <w:tab/>
      </w:r>
      <w:r>
        <w:rPr>
          <w:spacing w:val="-1"/>
        </w:rPr>
        <w:t>FECAM, </w:t>
      </w:r>
      <w:r>
        <w:rPr/>
        <w:t>CAJACANARIAS Y</w:t>
      </w:r>
      <w:r>
        <w:rPr>
          <w:spacing w:val="-21"/>
        </w:rPr>
        <w:t> </w:t>
      </w:r>
      <w:r>
        <w:rPr/>
        <w:t>CAIXA:</w:t>
      </w:r>
    </w:p>
    <w:p>
      <w:pPr>
        <w:pStyle w:val="BodyText"/>
        <w:rPr>
          <w:sz w:val="20"/>
        </w:rPr>
      </w:pPr>
    </w:p>
    <w:p>
      <w:pPr>
        <w:pStyle w:val="BodyText"/>
        <w:spacing w:before="7"/>
        <w:rPr>
          <w:sz w:val="25"/>
        </w:rPr>
      </w:pPr>
    </w:p>
    <w:tbl>
      <w:tblPr>
        <w:tblW w:w="0" w:type="auto"/>
        <w:jc w:val="left"/>
        <w:tblInd w:w="1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97"/>
        <w:gridCol w:w="2285"/>
        <w:gridCol w:w="1361"/>
        <w:gridCol w:w="1800"/>
        <w:gridCol w:w="1154"/>
      </w:tblGrid>
      <w:tr>
        <w:trPr>
          <w:trHeight w:val="340" w:hRule="atLeast"/>
        </w:trPr>
        <w:tc>
          <w:tcPr>
            <w:tcW w:w="1697" w:type="dxa"/>
          </w:tcPr>
          <w:p>
            <w:pPr>
              <w:pStyle w:val="TableParagraph"/>
              <w:spacing w:before="55"/>
              <w:ind w:left="488"/>
              <w:rPr>
                <w:b/>
                <w:sz w:val="20"/>
              </w:rPr>
            </w:pPr>
            <w:r>
              <w:rPr>
                <w:b/>
                <w:sz w:val="20"/>
              </w:rPr>
              <w:t>NOMBRE</w:t>
            </w:r>
          </w:p>
        </w:tc>
        <w:tc>
          <w:tcPr>
            <w:tcW w:w="2285" w:type="dxa"/>
          </w:tcPr>
          <w:p>
            <w:pPr>
              <w:pStyle w:val="TableParagraph"/>
              <w:spacing w:before="55"/>
              <w:ind w:left="685"/>
              <w:rPr>
                <w:b/>
                <w:sz w:val="20"/>
              </w:rPr>
            </w:pPr>
            <w:r>
              <w:rPr>
                <w:b/>
                <w:sz w:val="20"/>
              </w:rPr>
              <w:t>APELLIDOS</w:t>
            </w:r>
          </w:p>
        </w:tc>
        <w:tc>
          <w:tcPr>
            <w:tcW w:w="1361" w:type="dxa"/>
          </w:tcPr>
          <w:p>
            <w:pPr>
              <w:pStyle w:val="TableParagraph"/>
              <w:spacing w:before="55"/>
              <w:ind w:left="436" w:right="431"/>
              <w:jc w:val="center"/>
              <w:rPr>
                <w:b/>
                <w:sz w:val="20"/>
              </w:rPr>
            </w:pPr>
            <w:r>
              <w:rPr>
                <w:b/>
                <w:sz w:val="20"/>
              </w:rPr>
              <w:t>N.I.F.</w:t>
            </w:r>
          </w:p>
        </w:tc>
        <w:tc>
          <w:tcPr>
            <w:tcW w:w="1800" w:type="dxa"/>
          </w:tcPr>
          <w:p>
            <w:pPr>
              <w:pStyle w:val="TableParagraph"/>
              <w:spacing w:before="55"/>
              <w:ind w:left="334"/>
              <w:rPr>
                <w:b/>
                <w:sz w:val="20"/>
              </w:rPr>
            </w:pPr>
            <w:r>
              <w:rPr>
                <w:b/>
                <w:sz w:val="20"/>
              </w:rPr>
              <w:t>DESCRIPCIÓN</w:t>
            </w:r>
          </w:p>
        </w:tc>
        <w:tc>
          <w:tcPr>
            <w:tcW w:w="1154" w:type="dxa"/>
          </w:tcPr>
          <w:p>
            <w:pPr>
              <w:pStyle w:val="TableParagraph"/>
              <w:spacing w:before="55"/>
              <w:ind w:left="193"/>
              <w:rPr>
                <w:b/>
                <w:sz w:val="20"/>
              </w:rPr>
            </w:pPr>
            <w:r>
              <w:rPr>
                <w:b/>
                <w:sz w:val="20"/>
              </w:rPr>
              <w:t>CUANTÍA</w:t>
            </w:r>
          </w:p>
        </w:tc>
      </w:tr>
      <w:tr>
        <w:trPr>
          <w:trHeight w:val="560" w:hRule="atLeast"/>
        </w:trPr>
        <w:tc>
          <w:tcPr>
            <w:tcW w:w="1697" w:type="dxa"/>
          </w:tcPr>
          <w:p>
            <w:pPr>
              <w:pStyle w:val="TableParagraph"/>
              <w:spacing w:before="5"/>
              <w:rPr>
                <w:rFonts w:ascii="Arial"/>
                <w:sz w:val="14"/>
              </w:rPr>
            </w:pPr>
          </w:p>
          <w:p>
            <w:pPr>
              <w:pStyle w:val="TableParagraph"/>
              <w:spacing w:line="218" w:lineRule="exact"/>
              <w:ind w:left="121"/>
              <w:rPr>
                <w:rFonts w:ascii="Arial"/>
                <w:sz w:val="20"/>
              </w:rPr>
            </w:pPr>
            <w:r>
              <w:rPr>
                <w:rFonts w:ascii="Arial"/>
                <w:position w:val="-3"/>
                <w:sz w:val="20"/>
              </w:rPr>
              <w:pict>
                <v:group style="width:29.2pt;height:10.95pt;mso-position-horizontal-relative:char;mso-position-vertical-relative:line" coordorigin="0,0" coordsize="584,219">
                  <v:rect style="position:absolute;left:0;top:0;width:584;height:219" filled="true" fillcolor="#000000" stroked="false">
                    <v:fill type="solid"/>
                  </v:rect>
                </v:group>
              </w:pict>
            </w:r>
            <w:r>
              <w:rPr>
                <w:rFonts w:ascii="Arial"/>
                <w:position w:val="-3"/>
                <w:sz w:val="20"/>
              </w:rPr>
            </w:r>
          </w:p>
        </w:tc>
        <w:tc>
          <w:tcPr>
            <w:tcW w:w="2285" w:type="dxa"/>
          </w:tcPr>
          <w:p>
            <w:pPr>
              <w:pStyle w:val="TableParagraph"/>
              <w:spacing w:before="5"/>
              <w:rPr>
                <w:rFonts w:ascii="Arial"/>
                <w:sz w:val="14"/>
              </w:rPr>
            </w:pPr>
          </w:p>
          <w:p>
            <w:pPr>
              <w:pStyle w:val="TableParagraph"/>
              <w:spacing w:line="218" w:lineRule="exact"/>
              <w:ind w:left="119"/>
              <w:rPr>
                <w:rFonts w:ascii="Arial"/>
                <w:sz w:val="20"/>
              </w:rPr>
            </w:pPr>
            <w:r>
              <w:rPr>
                <w:rFonts w:ascii="Arial"/>
                <w:position w:val="-3"/>
                <w:sz w:val="20"/>
              </w:rPr>
              <w:pict>
                <v:group style="width:66.6pt;height:10.95pt;mso-position-horizontal-relative:char;mso-position-vertical-relative:line" coordorigin="0,0" coordsize="1332,219">
                  <v:rect style="position:absolute;left:0;top:0;width:1332;height:219" filled="true" fillcolor="#000000" stroked="false">
                    <v:fill type="solid"/>
                  </v:rect>
                </v:group>
              </w:pict>
            </w:r>
            <w:r>
              <w:rPr>
                <w:rFonts w:ascii="Arial"/>
                <w:position w:val="-3"/>
                <w:sz w:val="20"/>
              </w:rPr>
            </w:r>
          </w:p>
        </w:tc>
        <w:tc>
          <w:tcPr>
            <w:tcW w:w="1361" w:type="dxa"/>
          </w:tcPr>
          <w:p>
            <w:pPr>
              <w:pStyle w:val="TableParagraph"/>
              <w:spacing w:before="5"/>
              <w:rPr>
                <w:rFonts w:ascii="Arial"/>
                <w:sz w:val="14"/>
              </w:rPr>
            </w:pPr>
          </w:p>
          <w:p>
            <w:pPr>
              <w:pStyle w:val="TableParagraph"/>
              <w:spacing w:line="218" w:lineRule="exact"/>
              <w:ind w:left="119"/>
              <w:rPr>
                <w:rFonts w:ascii="Arial"/>
                <w:sz w:val="20"/>
              </w:rPr>
            </w:pPr>
            <w:r>
              <w:rPr>
                <w:rFonts w:ascii="Arial"/>
                <w:position w:val="-3"/>
                <w:sz w:val="20"/>
              </w:rPr>
              <w:pict>
                <v:group style="width:43.45pt;height:10.95pt;mso-position-horizontal-relative:char;mso-position-vertical-relative:line" coordorigin="0,0" coordsize="869,219">
                  <v:rect style="position:absolute;left:0;top:0;width:869;height:219" filled="true" fillcolor="#000000" stroked="false">
                    <v:fill type="solid"/>
                  </v:rect>
                </v:group>
              </w:pict>
            </w:r>
            <w:r>
              <w:rPr>
                <w:rFonts w:ascii="Arial"/>
                <w:position w:val="-3"/>
                <w:sz w:val="20"/>
              </w:rPr>
            </w:r>
          </w:p>
        </w:tc>
        <w:tc>
          <w:tcPr>
            <w:tcW w:w="1800" w:type="dxa"/>
          </w:tcPr>
          <w:p>
            <w:pPr>
              <w:pStyle w:val="TableParagraph"/>
              <w:spacing w:before="6"/>
              <w:rPr>
                <w:rFonts w:ascii="Arial"/>
                <w:sz w:val="14"/>
              </w:rPr>
            </w:pPr>
          </w:p>
          <w:p>
            <w:pPr>
              <w:pStyle w:val="TableParagraph"/>
              <w:ind w:left="101"/>
              <w:rPr>
                <w:sz w:val="16"/>
              </w:rPr>
            </w:pPr>
            <w:r>
              <w:rPr>
                <w:sz w:val="16"/>
              </w:rPr>
              <w:t>MATERIAL ESCOLAR</w:t>
            </w:r>
          </w:p>
        </w:tc>
        <w:tc>
          <w:tcPr>
            <w:tcW w:w="1154" w:type="dxa"/>
          </w:tcPr>
          <w:p>
            <w:pPr>
              <w:pStyle w:val="TableParagraph"/>
              <w:spacing w:before="168"/>
              <w:ind w:right="97"/>
              <w:jc w:val="right"/>
              <w:rPr>
                <w:sz w:val="20"/>
              </w:rPr>
            </w:pPr>
            <w:r>
              <w:rPr>
                <w:sz w:val="20"/>
              </w:rPr>
              <w:t>86 €</w:t>
            </w:r>
          </w:p>
        </w:tc>
      </w:tr>
      <w:tr>
        <w:trPr>
          <w:trHeight w:val="560" w:hRule="atLeast"/>
        </w:trPr>
        <w:tc>
          <w:tcPr>
            <w:tcW w:w="1697" w:type="dxa"/>
          </w:tcPr>
          <w:p>
            <w:pPr>
              <w:pStyle w:val="TableParagraph"/>
              <w:spacing w:before="5"/>
              <w:rPr>
                <w:rFonts w:ascii="Arial"/>
                <w:sz w:val="14"/>
              </w:rPr>
            </w:pPr>
          </w:p>
          <w:p>
            <w:pPr>
              <w:pStyle w:val="TableParagraph"/>
              <w:spacing w:line="218" w:lineRule="exact"/>
              <w:ind w:left="121"/>
              <w:rPr>
                <w:rFonts w:ascii="Arial"/>
                <w:sz w:val="20"/>
              </w:rPr>
            </w:pPr>
            <w:r>
              <w:rPr>
                <w:rFonts w:ascii="Arial"/>
                <w:position w:val="-3"/>
                <w:sz w:val="20"/>
              </w:rPr>
              <w:pict>
                <v:group style="width:26.9pt;height:10.95pt;mso-position-horizontal-relative:char;mso-position-vertical-relative:line" coordorigin="0,0" coordsize="538,219">
                  <v:rect style="position:absolute;left:0;top:0;width:538;height:219" filled="true" fillcolor="#000000" stroked="false">
                    <v:fill type="solid"/>
                  </v:rect>
                </v:group>
              </w:pict>
            </w:r>
            <w:r>
              <w:rPr>
                <w:rFonts w:ascii="Arial"/>
                <w:position w:val="-3"/>
                <w:sz w:val="20"/>
              </w:rPr>
            </w:r>
          </w:p>
        </w:tc>
        <w:tc>
          <w:tcPr>
            <w:tcW w:w="2285" w:type="dxa"/>
          </w:tcPr>
          <w:p>
            <w:pPr>
              <w:pStyle w:val="TableParagraph"/>
              <w:tabs>
                <w:tab w:pos="1409" w:val="left" w:leader="none"/>
              </w:tabs>
              <w:spacing w:before="168"/>
              <w:ind w:left="99"/>
              <w:rPr>
                <w:sz w:val="18"/>
              </w:rPr>
            </w:pPr>
            <w:r>
              <w:rPr>
                <w:rFonts w:ascii="Times New Roman"/>
                <w:w w:val="99"/>
                <w:sz w:val="18"/>
                <w:shd w:fill="000000" w:color="auto" w:val="clear"/>
              </w:rPr>
              <w:t> </w:t>
            </w:r>
            <w:r>
              <w:rPr>
                <w:rFonts w:ascii="Times New Roman"/>
                <w:sz w:val="18"/>
                <w:shd w:fill="000000" w:color="auto" w:val="clear"/>
              </w:rPr>
              <w:tab/>
            </w:r>
            <w:r>
              <w:rPr>
                <w:sz w:val="18"/>
                <w:shd w:fill="000000" w:color="auto" w:val="clear"/>
              </w:rPr>
              <w:t>S</w:t>
            </w:r>
          </w:p>
        </w:tc>
        <w:tc>
          <w:tcPr>
            <w:tcW w:w="1361" w:type="dxa"/>
          </w:tcPr>
          <w:p>
            <w:pPr>
              <w:pStyle w:val="TableParagraph"/>
              <w:tabs>
                <w:tab w:pos="886" w:val="left" w:leader="none"/>
              </w:tabs>
              <w:spacing w:before="168"/>
              <w:ind w:left="99"/>
              <w:rPr>
                <w:sz w:val="18"/>
              </w:rPr>
            </w:pPr>
            <w:r>
              <w:rPr>
                <w:rFonts w:ascii="Times New Roman"/>
                <w:w w:val="99"/>
                <w:sz w:val="18"/>
                <w:shd w:fill="000000" w:color="auto" w:val="clear"/>
              </w:rPr>
              <w:t> </w:t>
            </w:r>
            <w:r>
              <w:rPr>
                <w:rFonts w:ascii="Times New Roman"/>
                <w:sz w:val="18"/>
                <w:shd w:fill="000000" w:color="auto" w:val="clear"/>
              </w:rPr>
              <w:tab/>
            </w:r>
            <w:r>
              <w:rPr>
                <w:sz w:val="18"/>
                <w:shd w:fill="000000" w:color="auto" w:val="clear"/>
              </w:rPr>
              <w:t>F</w:t>
            </w:r>
          </w:p>
        </w:tc>
        <w:tc>
          <w:tcPr>
            <w:tcW w:w="1800" w:type="dxa"/>
          </w:tcPr>
          <w:p>
            <w:pPr>
              <w:pStyle w:val="TableParagraph"/>
              <w:spacing w:before="6"/>
              <w:rPr>
                <w:rFonts w:ascii="Arial"/>
                <w:sz w:val="14"/>
              </w:rPr>
            </w:pPr>
          </w:p>
          <w:p>
            <w:pPr>
              <w:pStyle w:val="TableParagraph"/>
              <w:ind w:left="101"/>
              <w:rPr>
                <w:sz w:val="16"/>
              </w:rPr>
            </w:pPr>
            <w:r>
              <w:rPr>
                <w:sz w:val="16"/>
              </w:rPr>
              <w:t>MATERIAL ESCOLAR</w:t>
            </w:r>
          </w:p>
        </w:tc>
        <w:tc>
          <w:tcPr>
            <w:tcW w:w="1154" w:type="dxa"/>
          </w:tcPr>
          <w:p>
            <w:pPr>
              <w:pStyle w:val="TableParagraph"/>
              <w:spacing w:before="168"/>
              <w:ind w:right="97"/>
              <w:jc w:val="right"/>
              <w:rPr>
                <w:sz w:val="20"/>
              </w:rPr>
            </w:pPr>
            <w:r>
              <w:rPr>
                <w:sz w:val="20"/>
              </w:rPr>
              <w:t>43 €</w:t>
            </w:r>
          </w:p>
        </w:tc>
      </w:tr>
      <w:tr>
        <w:trPr>
          <w:trHeight w:val="560" w:hRule="atLeast"/>
        </w:trPr>
        <w:tc>
          <w:tcPr>
            <w:tcW w:w="1697" w:type="dxa"/>
          </w:tcPr>
          <w:p>
            <w:pPr>
              <w:pStyle w:val="TableParagraph"/>
              <w:spacing w:before="3"/>
              <w:rPr>
                <w:rFonts w:ascii="Arial"/>
                <w:sz w:val="14"/>
              </w:rPr>
            </w:pPr>
          </w:p>
          <w:p>
            <w:pPr>
              <w:pStyle w:val="TableParagraph"/>
              <w:spacing w:line="220" w:lineRule="exact"/>
              <w:ind w:left="121"/>
              <w:rPr>
                <w:rFonts w:ascii="Arial"/>
                <w:sz w:val="20"/>
              </w:rPr>
            </w:pPr>
            <w:r>
              <w:rPr>
                <w:rFonts w:ascii="Arial"/>
                <w:position w:val="-3"/>
                <w:sz w:val="20"/>
              </w:rPr>
              <w:pict>
                <v:group style="width:41.4pt;height:11.05pt;mso-position-horizontal-relative:char;mso-position-vertical-relative:line" coordorigin="0,0" coordsize="828,221">
                  <v:rect style="position:absolute;left:0;top:0;width:828;height:221" filled="true" fillcolor="#000000" stroked="false">
                    <v:fill type="solid"/>
                  </v:rect>
                </v:group>
              </w:pict>
            </w:r>
            <w:r>
              <w:rPr>
                <w:rFonts w:ascii="Arial"/>
                <w:position w:val="-3"/>
                <w:sz w:val="20"/>
              </w:rPr>
            </w:r>
          </w:p>
        </w:tc>
        <w:tc>
          <w:tcPr>
            <w:tcW w:w="2285" w:type="dxa"/>
          </w:tcPr>
          <w:p>
            <w:pPr>
              <w:pStyle w:val="TableParagraph"/>
              <w:spacing w:before="3"/>
              <w:rPr>
                <w:rFonts w:ascii="Arial"/>
                <w:sz w:val="14"/>
              </w:rPr>
            </w:pPr>
          </w:p>
          <w:p>
            <w:pPr>
              <w:pStyle w:val="TableParagraph"/>
              <w:spacing w:line="220" w:lineRule="exact"/>
              <w:ind w:left="119"/>
              <w:rPr>
                <w:rFonts w:ascii="Arial"/>
                <w:sz w:val="20"/>
              </w:rPr>
            </w:pPr>
            <w:r>
              <w:rPr>
                <w:rFonts w:ascii="Arial"/>
                <w:position w:val="-3"/>
                <w:sz w:val="20"/>
              </w:rPr>
              <w:pict>
                <v:group style="width:63.6pt;height:11.05pt;mso-position-horizontal-relative:char;mso-position-vertical-relative:line" coordorigin="0,0" coordsize="1272,221">
                  <v:rect style="position:absolute;left:0;top:0;width:1272;height:221" filled="true" fillcolor="#000000" stroked="false">
                    <v:fill type="solid"/>
                  </v:rect>
                </v:group>
              </w:pict>
            </w:r>
            <w:r>
              <w:rPr>
                <w:rFonts w:ascii="Arial"/>
                <w:position w:val="-3"/>
                <w:sz w:val="20"/>
              </w:rPr>
            </w:r>
          </w:p>
        </w:tc>
        <w:tc>
          <w:tcPr>
            <w:tcW w:w="1361" w:type="dxa"/>
          </w:tcPr>
          <w:p>
            <w:pPr>
              <w:pStyle w:val="TableParagraph"/>
              <w:spacing w:before="3"/>
              <w:rPr>
                <w:rFonts w:ascii="Arial"/>
                <w:sz w:val="14"/>
              </w:rPr>
            </w:pPr>
          </w:p>
          <w:p>
            <w:pPr>
              <w:pStyle w:val="TableParagraph"/>
              <w:spacing w:line="220" w:lineRule="exact"/>
              <w:ind w:left="119"/>
              <w:rPr>
                <w:rFonts w:ascii="Arial"/>
                <w:sz w:val="20"/>
              </w:rPr>
            </w:pPr>
            <w:r>
              <w:rPr>
                <w:rFonts w:ascii="Arial"/>
                <w:position w:val="-3"/>
                <w:sz w:val="20"/>
              </w:rPr>
              <w:pict>
                <v:group style="width:45.25pt;height:11.05pt;mso-position-horizontal-relative:char;mso-position-vertical-relative:line" coordorigin="0,0" coordsize="905,221">
                  <v:rect style="position:absolute;left:0;top:0;width:905;height:221" filled="true" fillcolor="#000000" stroked="false">
                    <v:fill type="solid"/>
                  </v:rect>
                </v:group>
              </w:pict>
            </w:r>
            <w:r>
              <w:rPr>
                <w:rFonts w:ascii="Arial"/>
                <w:position w:val="-3"/>
                <w:sz w:val="20"/>
              </w:rPr>
            </w:r>
          </w:p>
        </w:tc>
        <w:tc>
          <w:tcPr>
            <w:tcW w:w="1800" w:type="dxa"/>
          </w:tcPr>
          <w:p>
            <w:pPr>
              <w:pStyle w:val="TableParagraph"/>
              <w:spacing w:before="6"/>
              <w:rPr>
                <w:rFonts w:ascii="Arial"/>
                <w:sz w:val="14"/>
              </w:rPr>
            </w:pPr>
          </w:p>
          <w:p>
            <w:pPr>
              <w:pStyle w:val="TableParagraph"/>
              <w:ind w:left="101"/>
              <w:rPr>
                <w:sz w:val="16"/>
              </w:rPr>
            </w:pPr>
            <w:r>
              <w:rPr>
                <w:sz w:val="16"/>
              </w:rPr>
              <w:t>MATERIAL ESCOLAR</w:t>
            </w:r>
          </w:p>
        </w:tc>
        <w:tc>
          <w:tcPr>
            <w:tcW w:w="1154" w:type="dxa"/>
          </w:tcPr>
          <w:p>
            <w:pPr>
              <w:pStyle w:val="TableParagraph"/>
              <w:spacing w:before="168"/>
              <w:ind w:right="97"/>
              <w:jc w:val="right"/>
              <w:rPr>
                <w:sz w:val="20"/>
              </w:rPr>
            </w:pPr>
            <w:r>
              <w:rPr>
                <w:sz w:val="20"/>
              </w:rPr>
              <w:t>43 €</w:t>
            </w:r>
          </w:p>
        </w:tc>
      </w:tr>
    </w:tbl>
    <w:p>
      <w:pPr>
        <w:pStyle w:val="BodyText"/>
        <w:spacing w:before="10"/>
        <w:rPr>
          <w:sz w:val="12"/>
        </w:rPr>
      </w:pPr>
    </w:p>
    <w:p>
      <w:pPr>
        <w:pStyle w:val="BodyText"/>
        <w:spacing w:before="92"/>
        <w:ind w:left="1243" w:right="1249"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6"/>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de sesenta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pPr>
      <w:r>
        <w:rPr/>
        <w:drawing>
          <wp:anchor distT="0" distB="0" distL="0" distR="0" allowOverlap="1" layoutInCell="1" locked="0" behindDoc="0" simplePos="0" relativeHeight="1720">
            <wp:simplePos x="0" y="0"/>
            <wp:positionH relativeFrom="page">
              <wp:posOffset>6858000</wp:posOffset>
            </wp:positionH>
            <wp:positionV relativeFrom="paragraph">
              <wp:posOffset>280361</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4º.- </w:t>
      </w:r>
      <w:r>
        <w:rPr>
          <w:u w:val="single"/>
        </w:rPr>
        <w:t>EXPEDIENTE 3369/2021. LICENCIA DE VADO (OCUPACIÓN DE</w:t>
      </w:r>
      <w:r>
        <w:rPr/>
        <w:t> </w:t>
      </w:r>
      <w:r>
        <w:rPr>
          <w:u w:val="single"/>
        </w:rPr>
        <w:t>DOMINIO PÚBLICO). ACUERDO PROCEDENTE</w:t>
      </w:r>
      <w:r>
        <w:rPr/>
        <w:t>.-</w:t>
      </w:r>
    </w:p>
    <w:p>
      <w:pPr>
        <w:pStyle w:val="BodyText"/>
        <w:spacing w:before="230"/>
        <w:ind w:left="1963"/>
      </w:pPr>
      <w:r>
        <w:rPr/>
        <w:pict>
          <v:shape style="position:absolute;margin-left:567.568359pt;margin-top:23.721622pt;width:14.75pt;height:270.25pt;mso-position-horizontal-relative:page;mso-position-vertical-relative:paragraph;z-index:17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67RAQ93DEQSW4P2SQGPSFHFL</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6</w:t>
                  </w:r>
                </w:p>
              </w:txbxContent>
            </v:textbox>
            <w10:wrap type="none"/>
          </v:shape>
        </w:pict>
      </w:r>
      <w:r>
        <w:rPr/>
        <w:t>Este asunto se deja sobre la mesa para mejor estudio.</w:t>
      </w:r>
    </w:p>
    <w:p>
      <w:pPr>
        <w:pStyle w:val="Heading1"/>
      </w:pPr>
      <w:r>
        <w:rPr>
          <w:b w:val="0"/>
        </w:rPr>
        <w:t>5º.- </w:t>
      </w:r>
      <w:r>
        <w:rPr>
          <w:u w:val="single"/>
        </w:rPr>
        <w:t>EXPEDIENTE 3372/2021. LICENCIA DE VADO (OCUPACIÓN DE</w:t>
      </w:r>
      <w:r>
        <w:rPr/>
        <w:t> </w:t>
      </w:r>
      <w:r>
        <w:rPr>
          <w:u w:val="single"/>
        </w:rPr>
        <w:t>DOMINIO PÚBLICO). ACUERDO PROCEDENTE</w:t>
      </w:r>
      <w:r>
        <w:rPr/>
        <w:t>.-</w:t>
      </w:r>
    </w:p>
    <w:p>
      <w:pPr>
        <w:pStyle w:val="BodyText"/>
        <w:spacing w:before="230"/>
        <w:ind w:left="1963"/>
      </w:pPr>
      <w:r>
        <w:rPr/>
        <w:t>Este asunto se deja sobre la mesa para mejor estudio.</w:t>
      </w:r>
    </w:p>
    <w:p>
      <w:pPr>
        <w:pStyle w:val="Heading1"/>
      </w:pPr>
      <w:r>
        <w:rPr>
          <w:b w:val="0"/>
        </w:rPr>
        <w:t>6º.- </w:t>
      </w:r>
      <w:r>
        <w:rPr>
          <w:u w:val="single"/>
        </w:rPr>
        <w:t>EXPEDIENTE 3836/2021. LICENCIA DE VADO (OCUPACIÓN DE</w:t>
      </w:r>
      <w:r>
        <w:rPr/>
        <w:t> </w:t>
      </w:r>
      <w:r>
        <w:rPr>
          <w:u w:val="single"/>
        </w:rPr>
        <w:t>DOMINIO PÚBLICO). ACUERDO PROCEDENTE</w:t>
      </w:r>
      <w:r>
        <w:rPr/>
        <w:t>.-</w:t>
      </w:r>
    </w:p>
    <w:p>
      <w:pPr>
        <w:pStyle w:val="BodyText"/>
        <w:tabs>
          <w:tab w:pos="5779" w:val="left" w:leader="none"/>
          <w:tab w:pos="9070" w:val="left" w:leader="none"/>
        </w:tabs>
        <w:spacing w:before="228"/>
        <w:ind w:left="1243" w:right="1249" w:firstLine="720"/>
        <w:jc w:val="both"/>
      </w:pPr>
      <w:r>
        <w:rPr/>
        <w:pict>
          <v:rect style="position:absolute;margin-left:192.720001pt;margin-top:39.09539pt;width:119.159997pt;height:13.8pt;mso-position-horizontal-relative:page;mso-position-vertical-relative:paragraph;z-index:-10840" filled="true" fillcolor="#000000" stroked="false">
            <v:fill type="solid"/>
            <w10:wrap type="none"/>
          </v:rect>
        </w:pict>
      </w:r>
      <w:r>
        <w:rPr/>
        <w:pict>
          <v:rect style="position:absolute;margin-left:405.47998pt;margin-top:39.57539pt;width:70.919998pt;height:13.2pt;mso-position-horizontal-relative:page;mso-position-vertical-relative:paragraph;z-index:-10816"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17"/>
        </w:rPr>
        <w:t> </w:t>
      </w:r>
      <w:r>
        <w:rPr/>
        <w:t>de</w:t>
      </w:r>
      <w:r>
        <w:rPr>
          <w:spacing w:val="7"/>
        </w:rPr>
        <w:t> </w:t>
      </w:r>
      <w:r>
        <w:rPr/>
        <w:t>Don</w:t>
      </w:r>
      <w:r>
        <w:rPr>
          <w:rFonts w:ascii="Times New Roman" w:hAnsi="Times New Roman"/>
        </w:rPr>
        <w:tab/>
      </w:r>
      <w:r>
        <w:rPr/>
        <w:t>,</w:t>
      </w:r>
      <w:r>
        <w:rPr>
          <w:spacing w:val="10"/>
        </w:rPr>
        <w:t> </w:t>
      </w:r>
      <w:r>
        <w:rPr/>
        <w:t>con</w:t>
      </w:r>
      <w:r>
        <w:rPr>
          <w:spacing w:val="10"/>
        </w:rPr>
        <w:t> </w:t>
      </w:r>
      <w:r>
        <w:rPr>
          <w:spacing w:val="-3"/>
          <w:sz w:val="23"/>
        </w:rPr>
        <w:t>D.N.I./N.I.F.</w:t>
      </w:r>
      <w:r>
        <w:rPr>
          <w:rFonts w:ascii="Times New Roman" w:hAnsi="Times New Roman"/>
          <w:spacing w:val="-3"/>
          <w:sz w:val="23"/>
        </w:rPr>
        <w:tab/>
      </w:r>
      <w:r>
        <w:rPr/>
        <w:t>,</w:t>
      </w:r>
      <w:r>
        <w:rPr>
          <w:spacing w:val="8"/>
        </w:rPr>
        <w:t> </w:t>
      </w:r>
      <w:r>
        <w:rPr/>
        <w:t>en</w:t>
      </w:r>
      <w:r>
        <w:rPr>
          <w:spacing w:val="8"/>
        </w:rPr>
        <w:t> </w:t>
      </w:r>
      <w:r>
        <w:rPr/>
        <w:t>la</w:t>
      </w:r>
      <w:r>
        <w:rPr>
          <w:rFonts w:ascii="Times New Roman" w:hAnsi="Times New Roman"/>
          <w:w w:val="99"/>
        </w:rPr>
        <w:t> </w:t>
      </w:r>
      <w:r>
        <w:rPr/>
        <w:t>que</w:t>
      </w:r>
      <w:r>
        <w:rPr>
          <w:spacing w:val="27"/>
        </w:rPr>
        <w:t> </w:t>
      </w:r>
      <w:r>
        <w:rPr/>
        <w:t>expone</w:t>
      </w:r>
      <w:r>
        <w:rPr>
          <w:spacing w:val="25"/>
        </w:rPr>
        <w:t> </w:t>
      </w:r>
      <w:r>
        <w:rPr/>
        <w:t>que</w:t>
      </w:r>
      <w:r>
        <w:rPr>
          <w:spacing w:val="27"/>
        </w:rPr>
        <w:t> </w:t>
      </w:r>
      <w:r>
        <w:rPr/>
        <w:t>disponiendo</w:t>
      </w:r>
      <w:r>
        <w:rPr>
          <w:spacing w:val="25"/>
        </w:rPr>
        <w:t> </w:t>
      </w:r>
      <w:r>
        <w:rPr/>
        <w:t>de</w:t>
      </w:r>
      <w:r>
        <w:rPr>
          <w:spacing w:val="25"/>
        </w:rPr>
        <w:t> </w:t>
      </w:r>
      <w:r>
        <w:rPr/>
        <w:t>un</w:t>
      </w:r>
      <w:r>
        <w:rPr>
          <w:spacing w:val="25"/>
        </w:rPr>
        <w:t> </w:t>
      </w:r>
      <w:r>
        <w:rPr/>
        <w:t>garaje</w:t>
      </w:r>
      <w:r>
        <w:rPr>
          <w:spacing w:val="27"/>
        </w:rPr>
        <w:t> </w:t>
      </w:r>
      <w:r>
        <w:rPr/>
        <w:t>particular</w:t>
      </w:r>
      <w:r>
        <w:rPr>
          <w:spacing w:val="26"/>
        </w:rPr>
        <w:t> </w:t>
      </w:r>
      <w:r>
        <w:rPr/>
        <w:t>con</w:t>
      </w:r>
      <w:r>
        <w:rPr>
          <w:spacing w:val="27"/>
        </w:rPr>
        <w:t> </w:t>
      </w:r>
      <w:r>
        <w:rPr/>
        <w:t>capacidad</w:t>
      </w:r>
      <w:r>
        <w:rPr>
          <w:spacing w:val="27"/>
        </w:rPr>
        <w:t> </w:t>
      </w:r>
      <w:r>
        <w:rPr/>
        <w:t>para</w:t>
      </w:r>
      <w:r>
        <w:rPr>
          <w:spacing w:val="25"/>
        </w:rPr>
        <w:t> </w:t>
      </w:r>
      <w:r>
        <w:rPr/>
        <w:t>dos</w:t>
      </w:r>
    </w:p>
    <w:p>
      <w:pPr>
        <w:pStyle w:val="BodyText"/>
        <w:ind w:left="1243" w:right="1248"/>
        <w:jc w:val="both"/>
      </w:pPr>
      <w:r>
        <w:rPr/>
        <w:drawing>
          <wp:anchor distT="0" distB="0" distL="0" distR="0" allowOverlap="1" layoutInCell="1" locked="0" behindDoc="0" simplePos="0" relativeHeight="1624">
            <wp:simplePos x="0" y="0"/>
            <wp:positionH relativeFrom="page">
              <wp:posOffset>1101852</wp:posOffset>
            </wp:positionH>
            <wp:positionV relativeFrom="paragraph">
              <wp:posOffset>766261</wp:posOffset>
            </wp:positionV>
            <wp:extent cx="5388299" cy="211454"/>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88299" cy="211454"/>
                    </a:xfrm>
                    <a:prstGeom prst="rect">
                      <a:avLst/>
                    </a:prstGeom>
                  </pic:spPr>
                </pic:pic>
              </a:graphicData>
            </a:graphic>
          </wp:anchor>
        </w:drawing>
      </w:r>
      <w:r>
        <w:rPr/>
        <w:pict>
          <v:rect style="position:absolute;margin-left:310.679993pt;margin-top:13.895654pt;width:6.72pt;height:13.8pt;mso-position-horizontal-relative:page;mso-position-vertical-relative:paragraph;z-index:-10792" filled="true" fillcolor="#000000" stroked="false">
            <v:fill type="solid"/>
            <w10:wrap type="none"/>
          </v:rect>
        </w:pict>
      </w:r>
      <w:r>
        <w:rPr/>
        <w:t>(2) vehículos </w:t>
      </w:r>
      <w:r>
        <w:rPr>
          <w:spacing w:val="-5"/>
        </w:rPr>
        <w:t>(Tarifa </w:t>
      </w:r>
      <w:r>
        <w:rPr/>
        <w:t>1.c de la Ordenanza Fiscal correspondiente) en el  inmueble sito en la Calle Violeta, número </w:t>
      </w:r>
      <w:r>
        <w:rPr>
          <w:sz w:val="23"/>
        </w:rPr>
        <w:t>, </w:t>
      </w:r>
      <w:r>
        <w:rPr/>
        <w:t>de este t.m., es por lo que viene a solicitar la concesión de un </w:t>
      </w:r>
      <w:r>
        <w:rPr>
          <w:spacing w:val="-5"/>
        </w:rPr>
        <w:t>Vado </w:t>
      </w:r>
      <w:r>
        <w:rPr/>
        <w:t>Permanente para “la entrada y salida de vehículos” del</w:t>
      </w:r>
      <w:r>
        <w:rPr>
          <w:spacing w:val="-10"/>
        </w:rPr>
        <w:t> </w:t>
      </w:r>
      <w:r>
        <w:rPr/>
        <w:t>mismo.</w:t>
      </w:r>
    </w:p>
    <w:p>
      <w:pPr>
        <w:spacing w:before="41"/>
        <w:ind w:left="0" w:right="1250" w:firstLine="0"/>
        <w:jc w:val="right"/>
        <w:rPr>
          <w:sz w:val="20"/>
        </w:rPr>
      </w:pPr>
      <w:r>
        <w:rPr>
          <w:w w:val="95"/>
          <w:sz w:val="20"/>
        </w:rPr>
        <w:t>3/6</w:t>
      </w:r>
    </w:p>
    <w:p>
      <w:pPr>
        <w:spacing w:after="0"/>
        <w:jc w:val="right"/>
        <w:rPr>
          <w:sz w:val="20"/>
        </w:rPr>
        <w:sectPr>
          <w:pgSz w:w="11900" w:h="16840"/>
          <w:pgMar w:top="740" w:bottom="0" w:left="460" w:right="440"/>
        </w:sectPr>
      </w:pPr>
    </w:p>
    <w:p>
      <w:pPr>
        <w:pStyle w:val="BodyText"/>
        <w:spacing w:before="3"/>
        <w:rPr>
          <w:sz w:val="26"/>
        </w:rPr>
      </w:pPr>
    </w:p>
    <w:p>
      <w:pPr>
        <w:spacing w:before="93"/>
        <w:ind w:left="1244" w:right="1249" w:firstLine="719"/>
        <w:jc w:val="both"/>
        <w:rPr>
          <w:i/>
          <w:sz w:val="24"/>
        </w:rPr>
      </w:pPr>
      <w:r>
        <w:rPr>
          <w:sz w:val="24"/>
        </w:rPr>
        <w:t>Se da cuenta asimismo, de informe emitido por el Subinspector-Jefe de la Policía Local de este Ayuntamiento, con fecha 14 de marzo de 2021, en el que se hace constar que “</w:t>
      </w:r>
      <w:r>
        <w:rPr>
          <w:i/>
          <w:sz w:val="24"/>
        </w:rPr>
        <w:t>no existe inconveniente alguno en acceder a lo solicitado”.</w:t>
      </w:r>
    </w:p>
    <w:p>
      <w:pPr>
        <w:pStyle w:val="BodyText"/>
        <w:tabs>
          <w:tab w:pos="5132" w:val="left" w:leader="none"/>
          <w:tab w:pos="8811" w:val="left" w:leader="none"/>
        </w:tabs>
        <w:ind w:left="1244" w:right="1249" w:firstLine="719"/>
        <w:jc w:val="both"/>
      </w:pPr>
      <w:r>
        <w:rPr/>
        <w:pict>
          <v:rect style="position:absolute;margin-left:122.040001pt;margin-top:138.095215pt;width:157.439996pt;height:13.8pt;mso-position-horizontal-relative:page;mso-position-vertical-relative:paragraph;z-index:-10720" filled="true" fillcolor="#000000" stroked="false">
            <v:fill type="solid"/>
            <w10:wrap type="none"/>
          </v:rect>
        </w:pict>
      </w:r>
      <w:r>
        <w:rPr/>
        <w:pict>
          <v:rect style="position:absolute;margin-left:392.519989pt;margin-top:138.575211pt;width:70.919998pt;height:13.2pt;mso-position-horizontal-relative:page;mso-position-vertical-relative:paragraph;z-index:-10696" filled="true" fillcolor="#000000" stroked="false">
            <v:fill type="solid"/>
            <w10:wrap type="none"/>
          </v:rect>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  </w:t>
      </w:r>
      <w:r>
        <w:rPr>
          <w:spacing w:val="6"/>
        </w:rPr>
        <w:t> </w:t>
      </w:r>
      <w:r>
        <w:rPr/>
        <w:t>con  </w:t>
      </w:r>
      <w:r>
        <w:rPr>
          <w:spacing w:val="6"/>
        </w:rPr>
        <w:t> </w:t>
      </w:r>
      <w:r>
        <w:rPr>
          <w:spacing w:val="-3"/>
          <w:sz w:val="23"/>
        </w:rPr>
        <w:t>D.N.I./N.I.F.</w:t>
      </w:r>
      <w:r>
        <w:rPr>
          <w:rFonts w:ascii="Times New Roman" w:hAnsi="Times New Roman"/>
          <w:spacing w:val="-3"/>
          <w:sz w:val="23"/>
        </w:rPr>
        <w:tab/>
      </w:r>
      <w:r>
        <w:rPr/>
        <w:t>,  </w:t>
      </w:r>
      <w:r>
        <w:rPr>
          <w:spacing w:val="5"/>
        </w:rPr>
        <w:t> </w:t>
      </w:r>
      <w:r>
        <w:rPr>
          <w:spacing w:val="-5"/>
        </w:rPr>
        <w:t>VADO</w:t>
      </w:r>
    </w:p>
    <w:p>
      <w:pPr>
        <w:pStyle w:val="BodyText"/>
        <w:ind w:left="1243" w:right="1251"/>
        <w:jc w:val="both"/>
      </w:pPr>
      <w:r>
        <w:rPr/>
        <w:pict>
          <v:rect style="position:absolute;margin-left:482.879974pt;margin-top:27.695288pt;width:6.72pt;height:13.8pt;mso-position-horizontal-relative:page;mso-position-vertical-relative:paragraph;z-index:-10672" filled="true" fillcolor="#000000" stroked="false">
            <v:fill type="solid"/>
            <w10:wrap type="none"/>
          </v:rect>
        </w:pict>
      </w:r>
      <w:r>
        <w:rPr/>
        <w:t>PERMANENTE NÚM. 661, para la entrada y salida de vehículos en el garaje particular con capacidad para dos (2) plazas (Tarifa 1.c de la Ordenanza Fiscal correspondiente), sito en el inmueble ubicado en la calle Violeta, número , de este t.m.</w:t>
      </w:r>
    </w:p>
    <w:p>
      <w:pPr>
        <w:pStyle w:val="Heading1"/>
        <w:ind w:right="1249"/>
      </w:pPr>
      <w:r>
        <w:rPr>
          <w:b w:val="0"/>
        </w:rPr>
        <w:t>7º.- </w:t>
      </w:r>
      <w:r>
        <w:rPr>
          <w:u w:val="single"/>
        </w:rPr>
        <w:t>EXPEDIENTE 11303/2019. LICENCIA DE VADO (OCUPACIÓN DE</w:t>
      </w:r>
      <w:r>
        <w:rPr/>
        <w:t> </w:t>
      </w:r>
      <w:r>
        <w:rPr>
          <w:u w:val="single"/>
        </w:rPr>
        <w:t>DOMINIO PÚBLICO). ACUERDO PROCEDENTE</w:t>
      </w:r>
      <w:r>
        <w:rPr/>
        <w:t>.-</w:t>
      </w:r>
    </w:p>
    <w:p>
      <w:pPr>
        <w:pStyle w:val="BodyText"/>
        <w:tabs>
          <w:tab w:pos="6331" w:val="left" w:leader="none"/>
          <w:tab w:pos="9679" w:val="left" w:leader="none"/>
        </w:tabs>
        <w:spacing w:before="230"/>
        <w:ind w:left="1243" w:right="1249" w:firstLine="720"/>
        <w:jc w:val="both"/>
      </w:pPr>
      <w:r>
        <w:rPr/>
        <w:pict>
          <v:rect style="position:absolute;margin-left:191.399994pt;margin-top:39.19529pt;width:148.079997pt;height:13.8pt;mso-position-horizontal-relative:page;mso-position-vertical-relative:paragraph;z-index:-10648" filled="true" fillcolor="#000000" stroked="false">
            <v:fill type="solid"/>
            <w10:wrap type="none"/>
          </v:rect>
        </w:pict>
      </w:r>
      <w:r>
        <w:rPr/>
        <w:pict>
          <v:rect style="position:absolute;margin-left:434.880005pt;margin-top:39.19529pt;width:71.999998pt;height:13.8pt;mso-position-horizontal-relative:page;mso-position-vertical-relative:paragraph;z-index:-10624" filled="true" fillcolor="#000000" stroked="false">
            <v:fill type="solid"/>
            <w10:wrap type="none"/>
          </v:rect>
        </w:pict>
      </w:r>
      <w:r>
        <w:rPr/>
        <w:pict>
          <v:rect style="position:absolute;margin-left:117.599998pt;margin-top:80.595291pt;width:13.32pt;height:13.8pt;mso-position-horizontal-relative:page;mso-position-vertical-relative:paragraph;z-index:-10600" filled="true" fillcolor="#000000" stroked="false">
            <v:fill type="solid"/>
            <w10:wrap type="none"/>
          </v:rect>
        </w:pict>
      </w:r>
      <w:r>
        <w:rPr/>
        <w:drawing>
          <wp:anchor distT="0" distB="0" distL="0" distR="0" allowOverlap="1" layoutInCell="1" locked="0" behindDoc="0" simplePos="0" relativeHeight="1912">
            <wp:simplePos x="0" y="0"/>
            <wp:positionH relativeFrom="page">
              <wp:posOffset>6858000</wp:posOffset>
            </wp:positionH>
            <wp:positionV relativeFrom="paragraph">
              <wp:posOffset>1281629</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41.681549pt;width:14.75pt;height:270.25pt;mso-position-horizontal-relative:page;mso-position-vertical-relative:paragraph;z-index:19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67RAQ93DEQSW4P2SQGPSFHFL</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6</w:t>
                  </w:r>
                </w:p>
              </w:txbxContent>
            </v:textbox>
            <w10:wrap type="none"/>
          </v:shape>
        </w:pict>
      </w:r>
      <w:r>
        <w:rPr/>
        <w:t>Por la Señora Concejal de Hacienda, Doña Inmaculada </w:t>
      </w:r>
      <w:r>
        <w:rPr>
          <w:spacing w:val="-3"/>
        </w:rPr>
        <w:t>Valeriana </w:t>
      </w:r>
      <w:r>
        <w:rPr/>
        <w:t>Guerra Mendoza, se da cuenta del informe del Negociado de Asuntos Tributarios sobre la instancia</w:t>
      </w:r>
      <w:r>
        <w:rPr>
          <w:spacing w:val="7"/>
        </w:rPr>
        <w:t> </w:t>
      </w:r>
      <w:r>
        <w:rPr/>
        <w:t>de</w:t>
      </w:r>
      <w:r>
        <w:rPr>
          <w:spacing w:val="0"/>
        </w:rPr>
        <w:t> </w:t>
      </w:r>
      <w:r>
        <w:rPr/>
        <w:t>Don</w:t>
      </w:r>
      <w:r>
        <w:rPr>
          <w:rFonts w:ascii="Times New Roman" w:hAnsi="Times New Roman"/>
        </w:rPr>
        <w:tab/>
      </w:r>
      <w:r>
        <w:rPr/>
        <w:t>,</w:t>
      </w:r>
      <w:r>
        <w:rPr>
          <w:spacing w:val="3"/>
        </w:rPr>
        <w:t> </w:t>
      </w:r>
      <w:r>
        <w:rPr/>
        <w:t>con</w:t>
      </w:r>
      <w:r>
        <w:rPr>
          <w:spacing w:val="3"/>
        </w:rPr>
        <w:t> </w:t>
      </w:r>
      <w:r>
        <w:rPr>
          <w:spacing w:val="-3"/>
        </w:rPr>
        <w:t>D.N.I./N.I.F.</w:t>
      </w:r>
      <w:r>
        <w:rPr>
          <w:rFonts w:ascii="Times New Roman" w:hAnsi="Times New Roman"/>
          <w:spacing w:val="-3"/>
        </w:rPr>
        <w:tab/>
      </w:r>
      <w:r>
        <w:rPr/>
        <w:t>, en la que expone que con fecha 23/09/2019 presentó instancia solicitando vado permanente para la entrada y salida de vehículos (2 plazas) en la calle Isas, núm. , de este t.m., previo abono en la </w:t>
      </w:r>
      <w:r>
        <w:rPr>
          <w:spacing w:val="-4"/>
        </w:rPr>
        <w:t>Tesorería </w:t>
      </w:r>
      <w:r>
        <w:rPr/>
        <w:t>Municipal de las tasas correspondientes, 50,75 €, por la tramitación para la concesión del vado; y 25,00 €, por el prorrateo del tercer y cuarto trimestres de 2019 respecto de la licencia de vado permanente para la entrada y salida de  vehículos. Como quiera que la concesión de dicho vado permanente no se le comunica hasta el día 08/01/2020, es por lo que solicita la devolución del importe abonado por el referido prorrateo del tercer y cuarto trimestres de 2019, es </w:t>
      </w:r>
      <w:r>
        <w:rPr>
          <w:spacing w:val="-3"/>
        </w:rPr>
        <w:t>decir, </w:t>
      </w:r>
      <w:r>
        <w:rPr/>
        <w:t>la cantidad de 25,00</w:t>
      </w:r>
      <w:r>
        <w:rPr>
          <w:spacing w:val="-6"/>
        </w:rPr>
        <w:t> </w:t>
      </w:r>
      <w:r>
        <w:rPr/>
        <w:t>€.</w:t>
      </w:r>
    </w:p>
    <w:p>
      <w:pPr>
        <w:pStyle w:val="BodyText"/>
        <w:ind w:left="1244" w:right="1256" w:firstLine="719"/>
        <w:jc w:val="both"/>
      </w:pPr>
      <w:r>
        <w:rPr/>
        <w:t>Visto el informe del Negociado </w:t>
      </w:r>
      <w:r>
        <w:rPr>
          <w:spacing w:val="-10"/>
        </w:rPr>
        <w:t>y, </w:t>
      </w:r>
      <w:r>
        <w:rPr/>
        <w:t>a tenor de lo establecido en los artículos 20.1, 20.3, 20.3.h) y 26.3 del </w:t>
      </w:r>
      <w:r>
        <w:rPr>
          <w:spacing w:val="-6"/>
        </w:rPr>
        <w:t>Texto </w:t>
      </w:r>
      <w:r>
        <w:rPr/>
        <w:t>Refundido de la Ley Reguladora  de las Haciendas Locales, aprobado por el Real Decreto Legislativo 2/2004,</w:t>
      </w:r>
      <w:r>
        <w:rPr>
          <w:spacing w:val="37"/>
        </w:rPr>
        <w:t> </w:t>
      </w:r>
      <w:r>
        <w:rPr/>
        <w:t>de</w:t>
      </w:r>
    </w:p>
    <w:p>
      <w:pPr>
        <w:pStyle w:val="BodyText"/>
        <w:ind w:left="1244" w:right="1248"/>
        <w:jc w:val="both"/>
      </w:pPr>
      <w:r>
        <w:rPr/>
        <w:t>5 de marzo; artículo 21.3.b) de la Ley 39/2015, de 1 de octubre, del Procedimiento Administrativo Común de las Administraciones Públicas; en los artículos 2.1, 2.2, 6, 6.1.c), 7 y 8 de la Ordenanza Fiscal por la que este Ayuntamiento fija y regula la Tasa 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y demás disposiciones concordantes, la Junta de Gobierno Local por unanimidad acordó estimar lo solicitado por DON</w:t>
      </w:r>
    </w:p>
    <w:p>
      <w:pPr>
        <w:pStyle w:val="BodyText"/>
        <w:rPr>
          <w:sz w:val="26"/>
        </w:rPr>
      </w:pPr>
    </w:p>
    <w:p>
      <w:pPr>
        <w:pStyle w:val="BodyText"/>
        <w:rPr>
          <w:sz w:val="26"/>
        </w:rPr>
      </w:pPr>
    </w:p>
    <w:p>
      <w:pPr>
        <w:spacing w:before="150"/>
        <w:ind w:left="0" w:right="1250" w:firstLine="0"/>
        <w:jc w:val="right"/>
        <w:rPr>
          <w:sz w:val="20"/>
        </w:rPr>
      </w:pPr>
      <w:r>
        <w:rPr>
          <w:w w:val="95"/>
          <w:sz w:val="20"/>
        </w:rPr>
        <w:t>4/6</w:t>
      </w:r>
    </w:p>
    <w:p>
      <w:pPr>
        <w:spacing w:after="0"/>
        <w:jc w:val="right"/>
        <w:rPr>
          <w:sz w:val="20"/>
        </w:rPr>
        <w:sectPr>
          <w:pgSz w:w="11900" w:h="16840"/>
          <w:pgMar w:top="1600" w:bottom="0" w:left="460" w:right="440"/>
        </w:sectPr>
      </w:pPr>
    </w:p>
    <w:p>
      <w:pPr>
        <w:pStyle w:val="BodyText"/>
        <w:ind w:left="1265"/>
        <w:rPr>
          <w:sz w:val="20"/>
        </w:rPr>
      </w:pPr>
      <w:r>
        <w:rPr>
          <w:sz w:val="20"/>
        </w:rPr>
        <w:drawing>
          <wp:inline distT="0" distB="0" distL="0" distR="0">
            <wp:extent cx="918428" cy="685800"/>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18428" cy="685800"/>
                    </a:xfrm>
                    <a:prstGeom prst="rect">
                      <a:avLst/>
                    </a:prstGeom>
                  </pic:spPr>
                </pic:pic>
              </a:graphicData>
            </a:graphic>
          </wp:inline>
        </w:drawing>
      </w:r>
      <w:r>
        <w:rPr>
          <w:sz w:val="20"/>
        </w:rPr>
      </w:r>
    </w:p>
    <w:p>
      <w:pPr>
        <w:pStyle w:val="BodyText"/>
        <w:spacing w:before="2"/>
        <w:rPr>
          <w:sz w:val="7"/>
        </w:rPr>
      </w:pPr>
    </w:p>
    <w:p>
      <w:pPr>
        <w:pStyle w:val="BodyText"/>
        <w:tabs>
          <w:tab w:pos="8347" w:val="left" w:leader="none"/>
        </w:tabs>
        <w:spacing w:before="92"/>
        <w:ind w:left="1244" w:right="1248" w:firstLine="3756"/>
        <w:jc w:val="both"/>
      </w:pPr>
      <w:r>
        <w:rPr/>
        <w:pict>
          <v:rect style="position:absolute;margin-left:85.080002pt;margin-top:4.695171pt;width:187.799996pt;height:13.8pt;mso-position-horizontal-relative:page;mso-position-vertical-relative:paragraph;z-index:-10504" filled="true" fillcolor="#000000" stroked="false">
            <v:fill type="solid"/>
            <w10:wrap type="none"/>
          </v:rect>
        </w:pict>
      </w:r>
      <w:r>
        <w:rPr/>
        <w:pict>
          <v:rect style="position:absolute;margin-left:368.279999pt;margin-top:4.695171pt;width:72.119998pt;height:13.8pt;mso-position-horizontal-relative:page;mso-position-vertical-relative:paragraph;z-index:-10480" filled="true" fillcolor="#000000" stroked="false">
            <v:fill type="solid"/>
            <w10:wrap type="none"/>
          </v:rect>
        </w:pict>
      </w:r>
      <w:r>
        <w:rPr/>
        <w:pict>
          <v:rect style="position:absolute;margin-left:290.279999pt;margin-top:46.095169pt;width:13.44pt;height:13.8pt;mso-position-horizontal-relative:page;mso-position-vertical-relative:paragraph;z-index:-10456" filled="true" fillcolor="#000000" stroked="false">
            <v:fill type="solid"/>
            <w10:wrap type="none"/>
          </v:rect>
        </w:pict>
      </w:r>
      <w:r>
        <w:rPr/>
        <w:t>,</w:t>
      </w:r>
      <w:r>
        <w:rPr>
          <w:spacing w:val="5"/>
        </w:rPr>
        <w:t> </w:t>
      </w:r>
      <w:r>
        <w:rPr/>
        <w:t>con</w:t>
      </w:r>
      <w:r>
        <w:rPr>
          <w:spacing w:val="3"/>
        </w:rPr>
        <w:t> </w:t>
      </w:r>
      <w:r>
        <w:rPr>
          <w:spacing w:val="-3"/>
        </w:rPr>
        <w:t>D.N.I./N.I.F.</w:t>
      </w:r>
      <w:r>
        <w:rPr>
          <w:rFonts w:ascii="Times New Roman" w:hAnsi="Times New Roman"/>
          <w:spacing w:val="-3"/>
        </w:rPr>
        <w:tab/>
      </w:r>
      <w:r>
        <w:rPr/>
        <w:t>,</w:t>
      </w:r>
      <w:r>
        <w:rPr>
          <w:spacing w:val="0"/>
        </w:rPr>
        <w:t> </w:t>
      </w:r>
      <w:r>
        <w:rPr/>
        <w:t>respecto</w:t>
      </w:r>
      <w:r>
        <w:rPr>
          <w:spacing w:val="0"/>
        </w:rPr>
        <w:t> </w:t>
      </w:r>
      <w:r>
        <w:rPr/>
        <w:t>de</w:t>
      </w:r>
      <w:r>
        <w:rPr>
          <w:rFonts w:ascii="Times New Roman" w:hAnsi="Times New Roman"/>
          <w:w w:val="99"/>
        </w:rPr>
        <w:t> </w:t>
      </w:r>
      <w:r>
        <w:rPr/>
        <w:t>la devolución de la cantidad de 25,00 € abonada en concepto de tasa por licencia de vado permanente núm. 607 para la entrada y salida de vehículos (2 plazas) en la calle Isas, núm. , de este t.m., por cuanto que, independientemente de que el recurrente haya abonado las tasas correspondientes en función de la fecha en la que se produjo su solicitud, concretamente el 23/09/2019 (tercer trimestre de año), lo cierto es que la autorización para la colocación de las señales del vado interesado se produce con fecha 26/12/2019, esto es más de tres meses después. En consecuencia, es evidente que se ha producido una demora considerable en la concesión de la reseñada licencia que viene a </w:t>
      </w:r>
      <w:r>
        <w:rPr>
          <w:spacing w:val="-4"/>
        </w:rPr>
        <w:t>ser, </w:t>
      </w:r>
      <w:r>
        <w:rPr/>
        <w:t>a todas luces, por causas no imputables al sujeto pasivo, circunstancia ésta que impidió la prestación o desarrollo del derecho a la utilización o aprovechamiento del dominio público de que se trataba, es </w:t>
      </w:r>
      <w:r>
        <w:rPr>
          <w:spacing w:val="-3"/>
        </w:rPr>
        <w:t>decir, </w:t>
      </w:r>
      <w:r>
        <w:rPr/>
        <w:t>la licencia de vado permanente para la entrada y salida de vehículos que nos</w:t>
      </w:r>
      <w:r>
        <w:rPr>
          <w:spacing w:val="-14"/>
        </w:rPr>
        <w:t> </w:t>
      </w:r>
      <w:r>
        <w:rPr/>
        <w:t>ocupa.</w:t>
      </w:r>
    </w:p>
    <w:p>
      <w:pPr>
        <w:pStyle w:val="BodyText"/>
        <w:spacing w:before="230"/>
        <w:ind w:left="1243" w:right="1254" w:firstLine="720"/>
        <w:jc w:val="both"/>
      </w:pPr>
      <w:r>
        <w:rPr>
          <w:b/>
          <w:u w:val="single"/>
        </w:rPr>
        <w:t>URGENCIA</w:t>
      </w:r>
      <w:r>
        <w:rPr>
          <w:b/>
        </w:rPr>
        <w:t>.- </w:t>
      </w:r>
      <w:r>
        <w:rPr/>
        <w:t>Seguidamente y previa Declaración de Urgencia acordada por unanimidad, fueron tratados los siguientes asuntos:</w:t>
      </w:r>
    </w:p>
    <w:p>
      <w:pPr>
        <w:pStyle w:val="Heading1"/>
        <w:ind w:left="1964" w:right="0" w:firstLine="0"/>
        <w:jc w:val="left"/>
        <w:rPr>
          <w:b w:val="0"/>
        </w:rPr>
      </w:pPr>
      <w:r>
        <w:rPr>
          <w:b w:val="0"/>
        </w:rPr>
        <w:t>A).- </w:t>
      </w:r>
      <w:r>
        <w:rPr>
          <w:u w:val="single"/>
        </w:rPr>
        <w:t>CERTIFICACIONES DE OBRAS. ACUERDOS PROCEDENTES</w:t>
      </w:r>
      <w:r>
        <w:rPr>
          <w:b w:val="0"/>
        </w:rPr>
        <w:t>.-</w:t>
      </w:r>
    </w:p>
    <w:p>
      <w:pPr>
        <w:pStyle w:val="BodyText"/>
        <w:spacing w:before="11"/>
        <w:rPr>
          <w:sz w:val="23"/>
        </w:rPr>
      </w:pPr>
    </w:p>
    <w:p>
      <w:pPr>
        <w:pStyle w:val="BodyText"/>
        <w:ind w:left="1243" w:right="1254" w:firstLine="719"/>
        <w:jc w:val="both"/>
      </w:pPr>
      <w:r>
        <w:rPr/>
        <w:t>A.1).- Por el Señor Concejal de Urbanismo, Don Heriberto José Reyes Sánchez, se da cuenta de la certificación número 18 y su factura número UAG202103001  de  la  obra  "MODIFICADO  EDIFICIO DE </w:t>
      </w:r>
      <w:r>
        <w:rPr>
          <w:spacing w:val="-3"/>
        </w:rPr>
        <w:t>APARCAMIENTOS</w:t>
      </w:r>
    </w:p>
    <w:p>
      <w:pPr>
        <w:spacing w:before="0"/>
        <w:ind w:left="1243" w:right="1250" w:firstLine="0"/>
        <w:jc w:val="both"/>
        <w:rPr>
          <w:sz w:val="23"/>
        </w:rPr>
      </w:pPr>
      <w:r>
        <w:rPr>
          <w:sz w:val="24"/>
        </w:rPr>
        <w:t>EN CALLE SAN SEBASTIÁN </w:t>
      </w:r>
      <w:r>
        <w:rPr>
          <w:spacing w:val="-7"/>
          <w:sz w:val="24"/>
        </w:rPr>
        <w:t>T.M. </w:t>
      </w:r>
      <w:r>
        <w:rPr>
          <w:sz w:val="24"/>
        </w:rPr>
        <w:t>GÁLDAR”, debidamente suscrita por el director de obra y contratista UTE </w:t>
      </w:r>
      <w:r>
        <w:rPr>
          <w:spacing w:val="-3"/>
          <w:sz w:val="24"/>
        </w:rPr>
        <w:t>APARCAMIENTO </w:t>
      </w:r>
      <w:r>
        <w:rPr>
          <w:sz w:val="24"/>
        </w:rPr>
        <w:t>DE GÁLDAR; </w:t>
      </w:r>
      <w:r>
        <w:rPr>
          <w:sz w:val="23"/>
        </w:rPr>
        <w:t>por importe de ciento doce mil novecientos treinta y cuatro euros con cuarenta y cinco céntimos </w:t>
      </w:r>
      <w:r>
        <w:rPr>
          <w:spacing w:val="-3"/>
          <w:sz w:val="23"/>
        </w:rPr>
        <w:t>(112.934,45</w:t>
      </w:r>
      <w:r>
        <w:rPr>
          <w:spacing w:val="5"/>
          <w:sz w:val="23"/>
        </w:rPr>
        <w:t> </w:t>
      </w:r>
      <w:r>
        <w:rPr>
          <w:sz w:val="23"/>
        </w:rPr>
        <w:t>€).</w:t>
      </w:r>
    </w:p>
    <w:p>
      <w:pPr>
        <w:pStyle w:val="BodyText"/>
        <w:ind w:left="1243" w:right="1249" w:firstLine="720"/>
        <w:jc w:val="both"/>
      </w:pPr>
      <w:r>
        <w:rPr/>
        <w:drawing>
          <wp:anchor distT="0" distB="0" distL="0" distR="0" allowOverlap="1" layoutInCell="1" locked="0" behindDoc="0" simplePos="0" relativeHeight="2056">
            <wp:simplePos x="0" y="0"/>
            <wp:positionH relativeFrom="page">
              <wp:posOffset>6858000</wp:posOffset>
            </wp:positionH>
            <wp:positionV relativeFrom="paragraph">
              <wp:posOffset>272995</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t>Vista la certificación de obra y la factura correspondiente, la Junta de Gobierno Local acordó por unanimidad:</w:t>
      </w:r>
    </w:p>
    <w:p>
      <w:pPr>
        <w:pStyle w:val="BodyText"/>
        <w:ind w:left="1244" w:right="1256" w:firstLine="719"/>
        <w:jc w:val="both"/>
      </w:pPr>
      <w:r>
        <w:rPr>
          <w:u w:val="single"/>
        </w:rPr>
        <w:t>Primero</w:t>
      </w:r>
      <w:r>
        <w:rPr/>
        <w:t>.- Aprobar la certificación número 18 de la obra "MODIFICADO EDIFICIO DE </w:t>
      </w:r>
      <w:r>
        <w:rPr>
          <w:spacing w:val="-3"/>
        </w:rPr>
        <w:t>APARCAMIENTOS </w:t>
      </w:r>
      <w:r>
        <w:rPr/>
        <w:t>EN CALLE SAN SEBASTIÁN </w:t>
      </w:r>
      <w:r>
        <w:rPr>
          <w:spacing w:val="-7"/>
        </w:rPr>
        <w:t>T.M. </w:t>
      </w:r>
      <w:r>
        <w:rPr/>
        <w:t>GÁLDAR”,</w:t>
      </w:r>
    </w:p>
    <w:p>
      <w:pPr>
        <w:spacing w:before="0"/>
        <w:ind w:left="1244" w:right="1251" w:firstLine="0"/>
        <w:jc w:val="both"/>
        <w:rPr>
          <w:sz w:val="23"/>
        </w:rPr>
      </w:pPr>
      <w:r>
        <w:rPr/>
        <w:pict>
          <v:shape style="position:absolute;margin-left:567.568359pt;margin-top:7.061618pt;width:14.75pt;height:270.25pt;mso-position-horizontal-relative:page;mso-position-vertical-relative:paragraph;z-index:208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67RAQ93DEQSW4P2SQGPSFHFL</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6</w:t>
                  </w:r>
                </w:p>
              </w:txbxContent>
            </v:textbox>
            <w10:wrap type="none"/>
          </v:shape>
        </w:pict>
      </w:r>
      <w:r>
        <w:rPr>
          <w:sz w:val="24"/>
        </w:rPr>
        <w:t>debidamente suscrita por el director de obra y contratista UTE  </w:t>
      </w:r>
      <w:r>
        <w:rPr>
          <w:spacing w:val="-3"/>
          <w:sz w:val="24"/>
        </w:rPr>
        <w:t>APARCAMIENTO </w:t>
      </w:r>
      <w:r>
        <w:rPr>
          <w:sz w:val="24"/>
        </w:rPr>
        <w:t>DE GÁLDAR; </w:t>
      </w:r>
      <w:r>
        <w:rPr>
          <w:sz w:val="23"/>
        </w:rPr>
        <w:t>por importe de ciento doce mil novecientos treinta y cuatro euros con cuarenta y cinco céntimos </w:t>
      </w:r>
      <w:r>
        <w:rPr>
          <w:spacing w:val="-3"/>
          <w:sz w:val="23"/>
        </w:rPr>
        <w:t>(112.934,45</w:t>
      </w:r>
      <w:r>
        <w:rPr>
          <w:spacing w:val="-10"/>
          <w:sz w:val="23"/>
        </w:rPr>
        <w:t> </w:t>
      </w:r>
      <w:r>
        <w:rPr>
          <w:sz w:val="23"/>
        </w:rPr>
        <w:t>€).</w:t>
      </w:r>
    </w:p>
    <w:p>
      <w:pPr>
        <w:spacing w:line="240" w:lineRule="auto" w:before="0"/>
        <w:ind w:left="1243" w:right="1251" w:firstLine="720"/>
        <w:jc w:val="both"/>
        <w:rPr>
          <w:sz w:val="23"/>
        </w:rPr>
      </w:pPr>
      <w:r>
        <w:rPr>
          <w:sz w:val="24"/>
          <w:u w:val="single"/>
        </w:rPr>
        <w:t>Segundo</w:t>
      </w:r>
      <w:r>
        <w:rPr>
          <w:sz w:val="24"/>
        </w:rPr>
        <w:t>.- Aprobar la factura número UAG202103001 </w:t>
      </w:r>
      <w:r>
        <w:rPr>
          <w:sz w:val="23"/>
        </w:rPr>
        <w:t>por importe de ciento doce mil novecientos treinta y cuatro euros con cuarenta y cinco céntimos (112.934,45 €).</w:t>
      </w:r>
    </w:p>
    <w:p>
      <w:pPr>
        <w:pStyle w:val="BodyText"/>
        <w:spacing w:before="11"/>
        <w:rPr>
          <w:sz w:val="23"/>
        </w:rPr>
      </w:pPr>
    </w:p>
    <w:p>
      <w:pPr>
        <w:pStyle w:val="BodyText"/>
        <w:ind w:left="1244" w:right="1254" w:firstLine="719"/>
        <w:jc w:val="both"/>
      </w:pPr>
      <w:r>
        <w:rPr/>
        <w:t>A.2).- Por el Señor Concejal de Urbanismo, Don Heriberto José Reyes Sánchez, se da cuenta de la certificación número 19 y su factura número UAG202103002  de  la  obra  "MODIFICADO  EDIFICIO DE </w:t>
      </w:r>
      <w:r>
        <w:rPr>
          <w:spacing w:val="-3"/>
        </w:rPr>
        <w:t>APARCAMIENTOS</w:t>
      </w:r>
    </w:p>
    <w:p>
      <w:pPr>
        <w:spacing w:before="0"/>
        <w:ind w:left="1243" w:right="1250" w:firstLine="0"/>
        <w:jc w:val="both"/>
        <w:rPr>
          <w:sz w:val="23"/>
        </w:rPr>
      </w:pPr>
      <w:r>
        <w:rPr>
          <w:sz w:val="24"/>
        </w:rPr>
        <w:t>EN CALLE SAN SEBASTIÁN T.M. GÁLDAR”, debidamente suscrita por el director de obra y contratista UTE APARCAMIENTO DE GÁLDAR; </w:t>
      </w:r>
      <w:r>
        <w:rPr>
          <w:sz w:val="23"/>
        </w:rPr>
        <w:t>por importe de sesenta y siete mil quinientos treinta y seis euros con  doce  céntimos (67.536,12 €).</w:t>
      </w:r>
    </w:p>
    <w:p>
      <w:pPr>
        <w:pStyle w:val="BodyText"/>
        <w:ind w:left="1243" w:right="1249" w:firstLine="720"/>
        <w:jc w:val="both"/>
      </w:pPr>
      <w:r>
        <w:rPr/>
        <w:t>Vista la certificación de obra y la factura correspondiente, la Junta de Gobierno Local acordó por unanimidad:</w:t>
      </w:r>
    </w:p>
    <w:p>
      <w:pPr>
        <w:pStyle w:val="BodyText"/>
        <w:ind w:left="1963"/>
      </w:pPr>
      <w:r>
        <w:rPr>
          <w:u w:val="single"/>
        </w:rPr>
        <w:t>Primero</w:t>
      </w:r>
      <w:r>
        <w:rPr/>
        <w:t>.- Aprobar la certificación número 19 de la obra "MODIFICADO</w:t>
      </w:r>
    </w:p>
    <w:p>
      <w:pPr>
        <w:pStyle w:val="BodyText"/>
        <w:spacing w:before="3"/>
        <w:rPr>
          <w:sz w:val="9"/>
        </w:rPr>
      </w:pPr>
      <w:r>
        <w:rPr/>
        <w:drawing>
          <wp:anchor distT="0" distB="0" distL="0" distR="0" allowOverlap="1" layoutInCell="1" locked="0" behindDoc="0" simplePos="0" relativeHeight="1960">
            <wp:simplePos x="0" y="0"/>
            <wp:positionH relativeFrom="page">
              <wp:posOffset>1101852</wp:posOffset>
            </wp:positionH>
            <wp:positionV relativeFrom="paragraph">
              <wp:posOffset>92723</wp:posOffset>
            </wp:positionV>
            <wp:extent cx="5388299" cy="211454"/>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388299" cy="211454"/>
                    </a:xfrm>
                    <a:prstGeom prst="rect">
                      <a:avLst/>
                    </a:prstGeom>
                  </pic:spPr>
                </pic:pic>
              </a:graphicData>
            </a:graphic>
          </wp:anchor>
        </w:drawing>
      </w:r>
    </w:p>
    <w:p>
      <w:pPr>
        <w:spacing w:before="41"/>
        <w:ind w:left="0" w:right="1250" w:firstLine="0"/>
        <w:jc w:val="right"/>
        <w:rPr>
          <w:sz w:val="20"/>
        </w:rPr>
      </w:pPr>
      <w:r>
        <w:rPr>
          <w:w w:val="95"/>
          <w:sz w:val="20"/>
        </w:rPr>
        <w:t>5/6</w:t>
      </w:r>
    </w:p>
    <w:p>
      <w:pPr>
        <w:spacing w:after="0"/>
        <w:jc w:val="right"/>
        <w:rPr>
          <w:sz w:val="20"/>
        </w:rPr>
        <w:sectPr>
          <w:pgSz w:w="11900" w:h="16840"/>
          <w:pgMar w:top="740" w:bottom="0" w:left="460" w:right="440"/>
        </w:sectPr>
      </w:pPr>
    </w:p>
    <w:p>
      <w:pPr>
        <w:pStyle w:val="BodyText"/>
        <w:spacing w:before="3"/>
        <w:rPr>
          <w:sz w:val="26"/>
        </w:rPr>
      </w:pPr>
    </w:p>
    <w:p>
      <w:pPr>
        <w:pStyle w:val="BodyText"/>
        <w:spacing w:before="93"/>
        <w:ind w:left="1243"/>
        <w:jc w:val="both"/>
      </w:pPr>
      <w:r>
        <w:rPr/>
        <w:t>EDIFICIO DE APARCAMIENTOS EN CALLE SAN SEBASTIÁN T.M. GÁLDAR”,</w:t>
      </w:r>
    </w:p>
    <w:p>
      <w:pPr>
        <w:spacing w:line="240" w:lineRule="auto" w:before="0"/>
        <w:ind w:left="1243" w:right="1251" w:firstLine="0"/>
        <w:jc w:val="both"/>
        <w:rPr>
          <w:sz w:val="23"/>
        </w:rPr>
      </w:pPr>
      <w:r>
        <w:rPr>
          <w:sz w:val="24"/>
        </w:rPr>
        <w:t>debidamente suscrita por el director de obra y contratista UTE  </w:t>
      </w:r>
      <w:r>
        <w:rPr>
          <w:spacing w:val="-3"/>
          <w:sz w:val="24"/>
        </w:rPr>
        <w:t>APARCAMIENTO </w:t>
      </w:r>
      <w:r>
        <w:rPr>
          <w:sz w:val="24"/>
        </w:rPr>
        <w:t>DE GÁLDAR; </w:t>
      </w:r>
      <w:r>
        <w:rPr>
          <w:sz w:val="23"/>
        </w:rPr>
        <w:t>por importe de sesenta y siete mil quinientos treinta y  seis euros  con doce céntimos (67.536,12</w:t>
      </w:r>
      <w:r>
        <w:rPr>
          <w:spacing w:val="-16"/>
          <w:sz w:val="23"/>
        </w:rPr>
        <w:t> </w:t>
      </w:r>
      <w:r>
        <w:rPr>
          <w:sz w:val="23"/>
        </w:rPr>
        <w:t>€).</w:t>
      </w:r>
    </w:p>
    <w:p>
      <w:pPr>
        <w:spacing w:before="0"/>
        <w:ind w:left="1243" w:right="1252" w:firstLine="720"/>
        <w:jc w:val="both"/>
        <w:rPr>
          <w:sz w:val="23"/>
        </w:rPr>
      </w:pPr>
      <w:r>
        <w:rPr>
          <w:sz w:val="24"/>
          <w:u w:val="single"/>
        </w:rPr>
        <w:t>Segundo</w:t>
      </w:r>
      <w:r>
        <w:rPr>
          <w:sz w:val="24"/>
        </w:rPr>
        <w:t>.- Aprobar la factura número UAG202103002 </w:t>
      </w:r>
      <w:r>
        <w:rPr>
          <w:sz w:val="23"/>
        </w:rPr>
        <w:t>por importe de sesenta y siete mil quinientos  treinta  y  seis  euros  con  doce  céntimos (67.536,12 €).</w:t>
      </w:r>
    </w:p>
    <w:p>
      <w:pPr>
        <w:spacing w:before="230"/>
        <w:ind w:left="1963" w:right="0" w:firstLine="0"/>
        <w:jc w:val="left"/>
        <w:rPr>
          <w:sz w:val="24"/>
        </w:rPr>
      </w:pPr>
      <w:r>
        <w:rPr>
          <w:sz w:val="24"/>
        </w:rPr>
        <w:t>8º.-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pPr>
    </w:p>
    <w:p>
      <w:pPr>
        <w:pStyle w:val="BodyText"/>
        <w:ind w:left="1244" w:right="1251" w:firstLine="719"/>
        <w:jc w:val="both"/>
      </w:pPr>
      <w:r>
        <w:rPr/>
        <w:drawing>
          <wp:anchor distT="0" distB="0" distL="0" distR="0" allowOverlap="1" layoutInCell="1" locked="0" behindDoc="0" simplePos="0" relativeHeight="2104">
            <wp:simplePos x="0" y="0"/>
            <wp:positionH relativeFrom="page">
              <wp:posOffset>6858000</wp:posOffset>
            </wp:positionH>
            <wp:positionV relativeFrom="paragraph">
              <wp:posOffset>3054294</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81.261475pt;width:14.75pt;height:270.25pt;mso-position-horizontal-relative:page;mso-position-vertical-relative:paragraph;z-index:212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67RAQ93DEQSW4P2SQGPSFHFL</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w:t>
                  </w:r>
                  <w:r>
                    <w:rPr>
                      <w:sz w:val="12"/>
                    </w:rPr>
                    <w:t>6</w:t>
                  </w:r>
                </w:p>
              </w:txbxContent>
            </v:textbox>
            <w10:wrap type="none"/>
          </v:shape>
        </w:pict>
      </w: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25"/>
        </w:rPr>
      </w:pPr>
    </w:p>
    <w:p>
      <w:pPr>
        <w:spacing w:before="1"/>
        <w:ind w:left="0" w:right="1250" w:firstLine="0"/>
        <w:jc w:val="right"/>
        <w:rPr>
          <w:sz w:val="20"/>
        </w:rPr>
      </w:pPr>
      <w:r>
        <w:rPr>
          <w:w w:val="95"/>
          <w:sz w:val="20"/>
        </w:rPr>
        <w:t>6/6</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230"/>
      <w:ind w:left="1243" w:right="1251" w:firstLine="719"/>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210323.JGL</dc:title>
  <dcterms:created xsi:type="dcterms:W3CDTF">2022-05-08T12:41:30Z</dcterms:created>
  <dcterms:modified xsi:type="dcterms:W3CDTF">2022-05-08T12:41:30Z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PDFCreator 2.3.0.103</vt:lpwstr>
  </property>
  <property fmtid="{D5CDD505-2E9C-101B-9397-08002B2CF9AE}" pid="4" name="LastSaved">
    <vt:filetime>2022-05-08T00:00:00Z</vt:filetime>
  </property>
</Properties>
</file>